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AC" w:rsidRDefault="00771AAC" w:rsidP="00771AAC">
      <w:pPr>
        <w:pStyle w:val="Title"/>
        <w:rPr>
          <w:rFonts w:asciiTheme="minorHAnsi" w:hAnsiTheme="minorHAnsi" w:cstheme="minorHAnsi"/>
          <w:caps/>
          <w:sz w:val="24"/>
          <w:szCs w:val="24"/>
        </w:rPr>
      </w:pPr>
      <w:r>
        <w:rPr>
          <w:rFonts w:asciiTheme="minorHAnsi" w:hAnsiTheme="minorHAnsi" w:cstheme="minorHAnsi"/>
          <w:caps/>
          <w:sz w:val="24"/>
          <w:szCs w:val="24"/>
        </w:rPr>
        <w:t xml:space="preserve">CEDAR MOUNT </w:t>
      </w:r>
      <w:r w:rsidR="002944AF">
        <w:rPr>
          <w:rFonts w:asciiTheme="minorHAnsi" w:hAnsiTheme="minorHAnsi" w:cstheme="minorHAnsi"/>
          <w:caps/>
          <w:sz w:val="24"/>
          <w:szCs w:val="24"/>
        </w:rPr>
        <w:t>ACADEMY</w:t>
      </w:r>
    </w:p>
    <w:p w:rsidR="00771AAC" w:rsidRPr="00A33298" w:rsidRDefault="00F76A6E" w:rsidP="00771AAC">
      <w:pPr>
        <w:pStyle w:val="Heading1"/>
        <w:rPr>
          <w:rFonts w:asciiTheme="minorHAnsi" w:hAnsiTheme="minorHAnsi" w:cstheme="minorHAnsi"/>
          <w:b/>
          <w:caps/>
          <w:color w:val="000000" w:themeColor="text1"/>
          <w:szCs w:val="24"/>
        </w:rPr>
      </w:pPr>
      <w:r w:rsidRPr="00A255CF">
        <w:rPr>
          <w:rFonts w:asciiTheme="minorHAnsi" w:hAnsiTheme="minorHAnsi" w:cstheme="minorHAnsi"/>
          <w:b/>
          <w:caps/>
          <w:color w:val="000000" w:themeColor="text1"/>
          <w:szCs w:val="24"/>
        </w:rPr>
        <w:t>Head of Subject –</w:t>
      </w:r>
      <w:r w:rsidR="00EF6538">
        <w:rPr>
          <w:rFonts w:asciiTheme="minorHAnsi" w:hAnsiTheme="minorHAnsi" w:cstheme="minorHAnsi"/>
          <w:b/>
          <w:caps/>
          <w:color w:val="000000" w:themeColor="text1"/>
          <w:szCs w:val="24"/>
        </w:rPr>
        <w:t>ART</w:t>
      </w:r>
    </w:p>
    <w:p w:rsidR="00F76A6E" w:rsidRPr="00A33298" w:rsidRDefault="006B2E3F" w:rsidP="00F76A6E">
      <w:pPr>
        <w:jc w:val="center"/>
        <w:rPr>
          <w:b/>
          <w:color w:val="000000" w:themeColor="text1"/>
        </w:rPr>
      </w:pPr>
      <w:r w:rsidRPr="00A33298">
        <w:rPr>
          <w:b/>
          <w:color w:val="000000" w:themeColor="text1"/>
        </w:rPr>
        <w:t xml:space="preserve">MPS + </w:t>
      </w:r>
      <w:r w:rsidR="00F76A6E" w:rsidRPr="00A33298">
        <w:rPr>
          <w:b/>
          <w:color w:val="000000" w:themeColor="text1"/>
        </w:rPr>
        <w:t xml:space="preserve">TLR </w:t>
      </w:r>
      <w:r w:rsidR="00A33298" w:rsidRPr="00A33298">
        <w:rPr>
          <w:b/>
          <w:color w:val="000000" w:themeColor="text1"/>
        </w:rPr>
        <w:t>–</w:t>
      </w:r>
      <w:r w:rsidR="00F76A6E" w:rsidRPr="00A33298">
        <w:rPr>
          <w:b/>
          <w:color w:val="000000" w:themeColor="text1"/>
        </w:rPr>
        <w:t xml:space="preserve"> </w:t>
      </w:r>
      <w:r w:rsidR="00426791">
        <w:rPr>
          <w:b/>
          <w:color w:val="000000" w:themeColor="text1"/>
        </w:rPr>
        <w:t>2b</w:t>
      </w:r>
      <w:bookmarkStart w:id="0" w:name="_GoBack"/>
      <w:bookmarkEnd w:id="0"/>
    </w:p>
    <w:p w:rsidR="00F76A6E" w:rsidRDefault="00F76A6E" w:rsidP="00F76A6E"/>
    <w:p w:rsidR="00771AAC" w:rsidRPr="000638AB" w:rsidRDefault="00771AAC" w:rsidP="00771AAC">
      <w:pPr>
        <w:pStyle w:val="BodyText2"/>
        <w:rPr>
          <w:rFonts w:asciiTheme="minorHAnsi" w:hAnsiTheme="minorHAnsi" w:cstheme="minorHAnsi"/>
          <w:sz w:val="24"/>
          <w:szCs w:val="24"/>
        </w:rPr>
      </w:pPr>
      <w:r w:rsidRPr="000638AB">
        <w:rPr>
          <w:rFonts w:asciiTheme="minorHAnsi" w:hAnsiTheme="minorHAnsi" w:cstheme="minorHAnsi"/>
          <w:sz w:val="24"/>
          <w:szCs w:val="24"/>
        </w:rPr>
        <w:t xml:space="preserve">(Conditions of service as defined in the current Schoolteachers’ Pay and Conditions Document)  </w:t>
      </w:r>
    </w:p>
    <w:p w:rsidR="00564C51" w:rsidRPr="000638AB" w:rsidRDefault="00564C51" w:rsidP="00771AAC">
      <w:pPr>
        <w:rPr>
          <w:rFonts w:cstheme="minorHAnsi"/>
          <w:b/>
        </w:rPr>
      </w:pPr>
    </w:p>
    <w:p w:rsidR="001415E3" w:rsidRPr="00F76A6E" w:rsidRDefault="001415E3" w:rsidP="001415E3">
      <w:pPr>
        <w:rPr>
          <w:rFonts w:cstheme="minorHAnsi"/>
          <w:color w:val="000000" w:themeColor="text1"/>
          <w:sz w:val="24"/>
          <w:szCs w:val="24"/>
        </w:rPr>
      </w:pPr>
      <w:r w:rsidRPr="00F76A6E">
        <w:rPr>
          <w:rFonts w:cstheme="minorHAnsi"/>
          <w:color w:val="000000" w:themeColor="text1"/>
          <w:sz w:val="24"/>
          <w:szCs w:val="24"/>
        </w:rPr>
        <w:t xml:space="preserve">The </w:t>
      </w:r>
      <w:r w:rsidR="00F76A6E" w:rsidRPr="00F76A6E">
        <w:rPr>
          <w:rFonts w:cstheme="minorHAnsi"/>
          <w:color w:val="000000" w:themeColor="text1"/>
          <w:sz w:val="24"/>
          <w:szCs w:val="24"/>
        </w:rPr>
        <w:t xml:space="preserve">Head of Subject, responsible to their </w:t>
      </w:r>
      <w:r w:rsidR="00451A42">
        <w:rPr>
          <w:rFonts w:cstheme="minorHAnsi"/>
          <w:color w:val="000000" w:themeColor="text1"/>
          <w:sz w:val="24"/>
          <w:szCs w:val="24"/>
        </w:rPr>
        <w:t>l</w:t>
      </w:r>
      <w:r w:rsidR="00F76A6E" w:rsidRPr="00F76A6E">
        <w:rPr>
          <w:rFonts w:cstheme="minorHAnsi"/>
          <w:color w:val="000000" w:themeColor="text1"/>
          <w:sz w:val="24"/>
          <w:szCs w:val="24"/>
        </w:rPr>
        <w:t>ine manager</w:t>
      </w:r>
      <w:r w:rsidRPr="00F76A6E">
        <w:rPr>
          <w:rFonts w:cstheme="minorHAnsi"/>
          <w:color w:val="000000" w:themeColor="text1"/>
          <w:sz w:val="24"/>
          <w:szCs w:val="24"/>
        </w:rPr>
        <w:t xml:space="preserve">, will be responsible for student outcomes and achievement in </w:t>
      </w:r>
      <w:r w:rsidR="00F76A6E" w:rsidRPr="00F76A6E">
        <w:rPr>
          <w:rFonts w:cstheme="minorHAnsi"/>
          <w:color w:val="000000" w:themeColor="text1"/>
          <w:sz w:val="24"/>
          <w:szCs w:val="24"/>
        </w:rPr>
        <w:t>the subject area they are leading</w:t>
      </w:r>
      <w:r w:rsidRPr="00F76A6E">
        <w:rPr>
          <w:rFonts w:cstheme="minorHAnsi"/>
          <w:color w:val="000000" w:themeColor="text1"/>
          <w:sz w:val="24"/>
          <w:szCs w:val="24"/>
        </w:rPr>
        <w:t>. The post holder will</w:t>
      </w:r>
      <w:r w:rsidR="00F76A6E" w:rsidRPr="00F76A6E">
        <w:rPr>
          <w:rFonts w:cstheme="minorHAnsi"/>
          <w:color w:val="000000" w:themeColor="text1"/>
          <w:sz w:val="24"/>
          <w:szCs w:val="24"/>
        </w:rPr>
        <w:t xml:space="preserve"> also</w:t>
      </w:r>
      <w:r w:rsidRPr="00F76A6E">
        <w:rPr>
          <w:rFonts w:cstheme="minorHAnsi"/>
          <w:color w:val="000000" w:themeColor="text1"/>
          <w:sz w:val="24"/>
          <w:szCs w:val="24"/>
        </w:rPr>
        <w:t xml:space="preserve"> share in the responsibility for leadership of the </w:t>
      </w:r>
      <w:r w:rsidR="002944AF">
        <w:rPr>
          <w:rFonts w:cstheme="minorHAnsi"/>
          <w:color w:val="000000" w:themeColor="text1"/>
          <w:sz w:val="24"/>
          <w:szCs w:val="24"/>
        </w:rPr>
        <w:t>Academy</w:t>
      </w:r>
      <w:r w:rsidRPr="00F76A6E">
        <w:rPr>
          <w:rFonts w:cstheme="minorHAnsi"/>
          <w:color w:val="000000" w:themeColor="text1"/>
          <w:sz w:val="24"/>
          <w:szCs w:val="24"/>
        </w:rPr>
        <w:t xml:space="preserve"> as a member of the Middle Leadership Team.  </w:t>
      </w:r>
    </w:p>
    <w:p w:rsidR="001415E3" w:rsidRPr="00F76A6E" w:rsidRDefault="001415E3" w:rsidP="001415E3">
      <w:pPr>
        <w:rPr>
          <w:rFonts w:cstheme="minorHAnsi"/>
          <w:color w:val="000000" w:themeColor="text1"/>
          <w:sz w:val="24"/>
          <w:szCs w:val="24"/>
        </w:rPr>
      </w:pPr>
    </w:p>
    <w:p w:rsidR="00F76A6E" w:rsidRPr="00F76A6E" w:rsidRDefault="001415E3" w:rsidP="001415E3">
      <w:pPr>
        <w:rPr>
          <w:rFonts w:cstheme="minorHAnsi"/>
          <w:sz w:val="24"/>
          <w:szCs w:val="24"/>
        </w:rPr>
      </w:pPr>
      <w:r w:rsidRPr="00F76A6E">
        <w:rPr>
          <w:rFonts w:cstheme="minorHAnsi"/>
          <w:sz w:val="24"/>
          <w:szCs w:val="24"/>
        </w:rPr>
        <w:t xml:space="preserve">The </w:t>
      </w:r>
      <w:r w:rsidR="00F76A6E" w:rsidRPr="00F76A6E">
        <w:rPr>
          <w:rFonts w:cstheme="minorHAnsi"/>
          <w:color w:val="000000" w:themeColor="text1"/>
          <w:sz w:val="24"/>
          <w:szCs w:val="24"/>
        </w:rPr>
        <w:t>Head of Subject</w:t>
      </w:r>
      <w:r w:rsidRPr="00F76A6E">
        <w:rPr>
          <w:rFonts w:cstheme="minorHAnsi"/>
          <w:sz w:val="24"/>
          <w:szCs w:val="24"/>
        </w:rPr>
        <w:t xml:space="preserve"> will be a successful and experienced teacher in his/her subject specialism, who is able to enthuse, motivate and inspire children, generating a love for learning.  The successful candidate will have experience of successfully leading a team</w:t>
      </w:r>
      <w:r w:rsidR="00F76A6E" w:rsidRPr="00F76A6E">
        <w:rPr>
          <w:rFonts w:cstheme="minorHAnsi"/>
          <w:sz w:val="24"/>
          <w:szCs w:val="24"/>
        </w:rPr>
        <w:t xml:space="preserve"> and</w:t>
      </w:r>
      <w:r w:rsidRPr="00F76A6E">
        <w:rPr>
          <w:rFonts w:cstheme="minorHAnsi"/>
          <w:sz w:val="24"/>
          <w:szCs w:val="24"/>
        </w:rPr>
        <w:t xml:space="preserve"> will have a commitment t</w:t>
      </w:r>
      <w:r w:rsidR="00F76A6E" w:rsidRPr="00F76A6E">
        <w:rPr>
          <w:rFonts w:cstheme="minorHAnsi"/>
          <w:sz w:val="24"/>
          <w:szCs w:val="24"/>
        </w:rPr>
        <w:t>o</w:t>
      </w:r>
      <w:r w:rsidRPr="00F76A6E">
        <w:rPr>
          <w:rFonts w:cstheme="minorHAnsi"/>
          <w:sz w:val="24"/>
          <w:szCs w:val="24"/>
        </w:rPr>
        <w:t xml:space="preserve"> high standards and hard work to secure high quality outcomes for all students.</w:t>
      </w:r>
    </w:p>
    <w:p w:rsidR="00F76A6E" w:rsidRPr="00F76A6E" w:rsidRDefault="00F76A6E" w:rsidP="001415E3">
      <w:pPr>
        <w:rPr>
          <w:rFonts w:cstheme="minorHAnsi"/>
          <w:sz w:val="24"/>
          <w:szCs w:val="24"/>
        </w:rPr>
      </w:pPr>
    </w:p>
    <w:p w:rsidR="00771AAC" w:rsidRPr="00F76A6E" w:rsidRDefault="00F76A6E" w:rsidP="00771AAC">
      <w:pPr>
        <w:rPr>
          <w:rFonts w:eastAsia="Calibri" w:cstheme="minorHAnsi"/>
          <w:sz w:val="24"/>
          <w:szCs w:val="24"/>
        </w:rPr>
      </w:pPr>
      <w:r w:rsidRPr="00F76A6E">
        <w:rPr>
          <w:rFonts w:eastAsia="Calibri" w:cstheme="minorHAnsi"/>
          <w:sz w:val="24"/>
          <w:szCs w:val="24"/>
        </w:rPr>
        <w:t>Where there is</w:t>
      </w:r>
      <w:r>
        <w:rPr>
          <w:rFonts w:eastAsia="Calibri" w:cstheme="minorHAnsi"/>
          <w:sz w:val="24"/>
          <w:szCs w:val="24"/>
        </w:rPr>
        <w:t xml:space="preserve"> a second or seconds</w:t>
      </w:r>
      <w:r w:rsidR="00771AAC" w:rsidRPr="00F76A6E">
        <w:rPr>
          <w:rFonts w:eastAsia="Calibri" w:cstheme="minorHAnsi"/>
          <w:sz w:val="24"/>
          <w:szCs w:val="24"/>
        </w:rPr>
        <w:t xml:space="preserve"> in the departmen</w:t>
      </w:r>
      <w:r w:rsidRPr="00F76A6E">
        <w:rPr>
          <w:rFonts w:eastAsia="Calibri" w:cstheme="minorHAnsi"/>
          <w:sz w:val="24"/>
          <w:szCs w:val="24"/>
        </w:rPr>
        <w:t>t the Head of Subject will</w:t>
      </w:r>
      <w:r w:rsidR="00771AAC" w:rsidRPr="00F76A6E">
        <w:rPr>
          <w:rFonts w:eastAsia="Calibri" w:cstheme="minorHAnsi"/>
          <w:sz w:val="24"/>
          <w:szCs w:val="24"/>
        </w:rPr>
        <w:t xml:space="preserve"> need to identify the area of responsibility/ies they would wish their second to take on as areas for development under their leadership. It is expected these roles and responsibilities will change annually or biennially. </w:t>
      </w:r>
      <w:r w:rsidRPr="00F76A6E">
        <w:rPr>
          <w:rFonts w:eastAsia="Calibri" w:cstheme="minorHAnsi"/>
          <w:sz w:val="24"/>
          <w:szCs w:val="24"/>
        </w:rPr>
        <w:t>The Head of Subject</w:t>
      </w:r>
      <w:r w:rsidR="00771AAC" w:rsidRPr="00F76A6E">
        <w:rPr>
          <w:rFonts w:eastAsia="Calibri" w:cstheme="minorHAnsi"/>
          <w:sz w:val="24"/>
          <w:szCs w:val="24"/>
        </w:rPr>
        <w:t xml:space="preserve"> still maintains the overall responsibility for the department, sets the standard of leadership within the department and exercises</w:t>
      </w:r>
      <w:r w:rsidR="00771AAC" w:rsidRPr="00F76A6E">
        <w:rPr>
          <w:rFonts w:eastAsia="Calibri" w:cstheme="minorHAnsi"/>
          <w:color w:val="000000"/>
          <w:sz w:val="24"/>
          <w:szCs w:val="24"/>
        </w:rPr>
        <w:t xml:space="preserve"> his/her leadership on behalf of the Senior</w:t>
      </w:r>
      <w:r w:rsidR="008E7EED">
        <w:rPr>
          <w:rFonts w:eastAsia="Calibri" w:cstheme="minorHAnsi"/>
          <w:color w:val="000000"/>
          <w:sz w:val="24"/>
          <w:szCs w:val="24"/>
        </w:rPr>
        <w:t xml:space="preserve"> Leadership</w:t>
      </w:r>
      <w:r w:rsidR="00771AAC" w:rsidRPr="00F76A6E">
        <w:rPr>
          <w:rFonts w:eastAsia="Calibri" w:cstheme="minorHAnsi"/>
          <w:color w:val="000000"/>
          <w:sz w:val="24"/>
          <w:szCs w:val="24"/>
        </w:rPr>
        <w:t xml:space="preserve"> Team. </w:t>
      </w:r>
    </w:p>
    <w:p w:rsidR="00F76A6E" w:rsidRPr="00F76A6E" w:rsidRDefault="00F76A6E" w:rsidP="00F76A6E">
      <w:pPr>
        <w:rPr>
          <w:rFonts w:cstheme="minorHAnsi"/>
          <w:sz w:val="24"/>
          <w:szCs w:val="24"/>
        </w:rPr>
      </w:pPr>
    </w:p>
    <w:p w:rsidR="00F76A6E" w:rsidRPr="00F76A6E" w:rsidRDefault="00F76A6E" w:rsidP="00F76A6E">
      <w:pPr>
        <w:rPr>
          <w:rFonts w:cstheme="minorHAnsi"/>
          <w:sz w:val="24"/>
          <w:szCs w:val="24"/>
        </w:rPr>
      </w:pPr>
      <w:r w:rsidRPr="00F76A6E">
        <w:rPr>
          <w:rFonts w:cstheme="minorHAnsi"/>
          <w:sz w:val="24"/>
          <w:szCs w:val="24"/>
        </w:rPr>
        <w:t>It is expected that all staff within two years of joining CMA will be operating at a minimum of good with outstanding features and working towards being outstanding in their teaching, learning and specific areas of responsibility.</w:t>
      </w:r>
    </w:p>
    <w:p w:rsidR="003E262A" w:rsidRDefault="003E262A" w:rsidP="003E262A">
      <w:pPr>
        <w:pStyle w:val="BodyText2"/>
        <w:rPr>
          <w:rFonts w:ascii="Calibri" w:hAnsi="Calibri" w:cs="Calibri"/>
          <w:sz w:val="24"/>
          <w:szCs w:val="24"/>
        </w:rPr>
      </w:pPr>
    </w:p>
    <w:p w:rsidR="003E262A" w:rsidRDefault="003E262A" w:rsidP="003E262A">
      <w:pPr>
        <w:pStyle w:val="BodyText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Cedar Mount Academy is a member of the </w:t>
      </w:r>
      <w:r w:rsidR="009F16AB">
        <w:rPr>
          <w:rFonts w:ascii="Calibri" w:hAnsi="Calibri" w:cs="Calibri"/>
          <w:b/>
          <w:sz w:val="24"/>
          <w:szCs w:val="24"/>
        </w:rPr>
        <w:t>Bright Futures Educational</w:t>
      </w:r>
      <w:r>
        <w:rPr>
          <w:rFonts w:ascii="Calibri" w:hAnsi="Calibri" w:cs="Calibri"/>
          <w:b/>
          <w:sz w:val="24"/>
          <w:szCs w:val="24"/>
        </w:rPr>
        <w:t xml:space="preserve"> Trust</w:t>
      </w:r>
    </w:p>
    <w:p w:rsidR="00F76A6E" w:rsidRPr="003C723E" w:rsidRDefault="00F76A6E" w:rsidP="007A781E">
      <w:pPr>
        <w:rPr>
          <w:rFonts w:cs="Tahoma"/>
          <w:sz w:val="24"/>
          <w:szCs w:val="24"/>
        </w:rPr>
      </w:pPr>
    </w:p>
    <w:p w:rsidR="001415E3" w:rsidRPr="003C723E" w:rsidRDefault="001415E3" w:rsidP="007A781E">
      <w:pPr>
        <w:rPr>
          <w:rFonts w:cstheme="minorHAnsi"/>
          <w:b/>
          <w:sz w:val="24"/>
          <w:szCs w:val="24"/>
        </w:rPr>
      </w:pPr>
      <w:r w:rsidRPr="003C723E">
        <w:rPr>
          <w:rFonts w:cstheme="minorHAnsi"/>
          <w:b/>
          <w:sz w:val="24"/>
          <w:szCs w:val="24"/>
        </w:rPr>
        <w:t>Job Purpose</w:t>
      </w:r>
    </w:p>
    <w:p w:rsidR="00F715FE" w:rsidRPr="00D84A62" w:rsidRDefault="00F715FE" w:rsidP="00F715FE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895C2A">
        <w:rPr>
          <w:rFonts w:asciiTheme="minorHAnsi" w:hAnsiTheme="minorHAnsi" w:cstheme="minorHAnsi"/>
        </w:rPr>
        <w:t>Under the reasonable direction of the Principal, carry out the professional duties of a school teacher</w:t>
      </w:r>
      <w:r>
        <w:rPr>
          <w:rFonts w:asciiTheme="minorHAnsi" w:hAnsiTheme="minorHAnsi" w:cstheme="minorHAnsi"/>
        </w:rPr>
        <w:t xml:space="preserve"> as defined in the school teachers pay and conditions of service and national professional standards.</w:t>
      </w:r>
    </w:p>
    <w:p w:rsidR="00564C51" w:rsidRPr="00F76A6E" w:rsidRDefault="00564C51" w:rsidP="00564C5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</w:rPr>
      </w:pPr>
      <w:r w:rsidRPr="00F76A6E">
        <w:rPr>
          <w:rFonts w:asciiTheme="minorHAnsi" w:hAnsiTheme="minorHAnsi" w:cstheme="minorHAnsi"/>
          <w:color w:val="000000" w:themeColor="text1"/>
        </w:rPr>
        <w:t xml:space="preserve">Leadership of the </w:t>
      </w:r>
      <w:r w:rsidR="004B00CE">
        <w:rPr>
          <w:rFonts w:asciiTheme="minorHAnsi" w:hAnsiTheme="minorHAnsi" w:cstheme="minorHAnsi"/>
          <w:color w:val="000000" w:themeColor="text1"/>
        </w:rPr>
        <w:t>subject area and team</w:t>
      </w:r>
      <w:r w:rsidR="00F76A6E" w:rsidRPr="00F76A6E">
        <w:rPr>
          <w:rFonts w:asciiTheme="minorHAnsi" w:hAnsiTheme="minorHAnsi" w:cstheme="minorHAnsi"/>
          <w:color w:val="000000" w:themeColor="text1"/>
        </w:rPr>
        <w:t>.</w:t>
      </w:r>
    </w:p>
    <w:p w:rsidR="00564C51" w:rsidRPr="00F76A6E" w:rsidRDefault="00564C51" w:rsidP="00564C5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</w:rPr>
      </w:pPr>
      <w:r w:rsidRPr="00F76A6E">
        <w:rPr>
          <w:rFonts w:asciiTheme="minorHAnsi" w:hAnsiTheme="minorHAnsi" w:cstheme="minorHAnsi"/>
          <w:color w:val="000000" w:themeColor="text1"/>
        </w:rPr>
        <w:t>Organisation and delivery of the</w:t>
      </w:r>
      <w:r w:rsidR="00BB5F45">
        <w:rPr>
          <w:rFonts w:asciiTheme="minorHAnsi" w:hAnsiTheme="minorHAnsi" w:cstheme="minorHAnsi"/>
          <w:color w:val="000000" w:themeColor="text1"/>
        </w:rPr>
        <w:t xml:space="preserve"> subject</w:t>
      </w:r>
      <w:r w:rsidR="00F76A6E" w:rsidRPr="00F76A6E">
        <w:rPr>
          <w:rFonts w:asciiTheme="minorHAnsi" w:hAnsiTheme="minorHAnsi" w:cstheme="minorHAnsi"/>
          <w:color w:val="000000" w:themeColor="text1"/>
        </w:rPr>
        <w:t xml:space="preserve"> area</w:t>
      </w:r>
      <w:r w:rsidR="00BB5F45">
        <w:rPr>
          <w:rFonts w:asciiTheme="minorHAnsi" w:hAnsiTheme="minorHAnsi" w:cstheme="minorHAnsi"/>
          <w:color w:val="000000" w:themeColor="text1"/>
        </w:rPr>
        <w:t>(s)</w:t>
      </w:r>
      <w:r w:rsidR="00F76A6E" w:rsidRPr="00F76A6E">
        <w:rPr>
          <w:rFonts w:asciiTheme="minorHAnsi" w:hAnsiTheme="minorHAnsi" w:cstheme="minorHAnsi"/>
          <w:color w:val="000000" w:themeColor="text1"/>
        </w:rPr>
        <w:t>.</w:t>
      </w:r>
    </w:p>
    <w:p w:rsidR="00F76A6E" w:rsidRPr="00F76A6E" w:rsidRDefault="008E7EED" w:rsidP="00564C5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eastAsia="Calibri" w:hAnsiTheme="minorHAnsi" w:cstheme="minorHAnsi"/>
          <w:color w:val="000000" w:themeColor="text1"/>
        </w:rPr>
        <w:t>Secure high standards</w:t>
      </w:r>
      <w:r w:rsidR="00F76A6E" w:rsidRPr="00F76A6E">
        <w:rPr>
          <w:rFonts w:asciiTheme="minorHAnsi" w:eastAsia="Calibri" w:hAnsiTheme="minorHAnsi" w:cstheme="minorHAnsi"/>
          <w:color w:val="000000" w:themeColor="text1"/>
        </w:rPr>
        <w:t xml:space="preserve"> of student attainment and </w:t>
      </w:r>
      <w:r>
        <w:rPr>
          <w:rFonts w:asciiTheme="minorHAnsi" w:eastAsia="Calibri" w:hAnsiTheme="minorHAnsi" w:cstheme="minorHAnsi"/>
          <w:color w:val="000000" w:themeColor="text1"/>
        </w:rPr>
        <w:t>progress</w:t>
      </w:r>
      <w:r w:rsidR="00F76A6E" w:rsidRPr="00F76A6E">
        <w:rPr>
          <w:rFonts w:asciiTheme="minorHAnsi" w:eastAsia="Calibri" w:hAnsiTheme="minorHAnsi" w:cstheme="minorHAnsi"/>
          <w:color w:val="000000" w:themeColor="text1"/>
        </w:rPr>
        <w:t xml:space="preserve"> within the subject area</w:t>
      </w:r>
      <w:r w:rsidR="00BB5F45">
        <w:rPr>
          <w:rFonts w:asciiTheme="minorHAnsi" w:eastAsia="Calibri" w:hAnsiTheme="minorHAnsi" w:cstheme="minorHAnsi"/>
          <w:color w:val="000000" w:themeColor="text1"/>
        </w:rPr>
        <w:t>(s)</w:t>
      </w:r>
      <w:r w:rsidR="00F76A6E" w:rsidRPr="00F76A6E">
        <w:rPr>
          <w:rFonts w:asciiTheme="minorHAnsi" w:eastAsia="Calibri" w:hAnsiTheme="minorHAnsi" w:cstheme="minorHAnsi"/>
          <w:color w:val="000000" w:themeColor="text1"/>
        </w:rPr>
        <w:t xml:space="preserve"> and monitor and support student progress.</w:t>
      </w:r>
    </w:p>
    <w:p w:rsidR="00F76A6E" w:rsidRPr="00F76A6E" w:rsidRDefault="00F76A6E" w:rsidP="00F76A6E">
      <w:pPr>
        <w:pStyle w:val="ListParagraph"/>
        <w:numPr>
          <w:ilvl w:val="0"/>
          <w:numId w:val="7"/>
        </w:num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F76A6E">
        <w:rPr>
          <w:rFonts w:asciiTheme="minorHAnsi" w:eastAsia="Calibri" w:hAnsiTheme="minorHAnsi" w:cstheme="minorHAnsi"/>
          <w:color w:val="000000" w:themeColor="text1"/>
        </w:rPr>
        <w:t>Be accountable for</w:t>
      </w:r>
      <w:r w:rsidR="00200653">
        <w:rPr>
          <w:rFonts w:asciiTheme="minorHAnsi" w:eastAsia="Calibri" w:hAnsiTheme="minorHAnsi" w:cstheme="minorHAnsi"/>
          <w:color w:val="000000" w:themeColor="text1"/>
        </w:rPr>
        <w:t xml:space="preserve"> standards of teaching, learning, </w:t>
      </w:r>
      <w:r w:rsidRPr="00F76A6E">
        <w:rPr>
          <w:rFonts w:asciiTheme="minorHAnsi" w:eastAsia="Calibri" w:hAnsiTheme="minorHAnsi" w:cstheme="minorHAnsi"/>
          <w:color w:val="000000" w:themeColor="text1"/>
        </w:rPr>
        <w:t>student progress</w:t>
      </w:r>
      <w:r w:rsidR="00200653">
        <w:rPr>
          <w:rFonts w:asciiTheme="minorHAnsi" w:eastAsia="Calibri" w:hAnsiTheme="minorHAnsi" w:cstheme="minorHAnsi"/>
          <w:color w:val="000000" w:themeColor="text1"/>
        </w:rPr>
        <w:t xml:space="preserve"> and</w:t>
      </w:r>
      <w:r w:rsidR="00BB5F45">
        <w:rPr>
          <w:rFonts w:asciiTheme="minorHAnsi" w:eastAsia="Calibri" w:hAnsiTheme="minorHAnsi" w:cstheme="minorHAnsi"/>
          <w:color w:val="000000" w:themeColor="text1"/>
        </w:rPr>
        <w:t xml:space="preserve"> attainment</w:t>
      </w:r>
      <w:r w:rsidRPr="00F76A6E">
        <w:rPr>
          <w:rFonts w:asciiTheme="minorHAnsi" w:eastAsia="Calibri" w:hAnsiTheme="minorHAnsi" w:cstheme="minorHAnsi"/>
          <w:color w:val="000000" w:themeColor="text1"/>
        </w:rPr>
        <w:t xml:space="preserve"> within the subject area</w:t>
      </w:r>
      <w:r w:rsidR="00BB5F45">
        <w:rPr>
          <w:rFonts w:asciiTheme="minorHAnsi" w:eastAsia="Calibri" w:hAnsiTheme="minorHAnsi" w:cstheme="minorHAnsi"/>
          <w:color w:val="000000" w:themeColor="text1"/>
        </w:rPr>
        <w:t>(s)</w:t>
      </w:r>
      <w:r w:rsidRPr="00F76A6E">
        <w:rPr>
          <w:rFonts w:asciiTheme="minorHAnsi" w:eastAsia="Calibri" w:hAnsiTheme="minorHAnsi" w:cstheme="minorHAnsi"/>
          <w:color w:val="000000" w:themeColor="text1"/>
        </w:rPr>
        <w:t>.</w:t>
      </w:r>
    </w:p>
    <w:p w:rsidR="00564C51" w:rsidRPr="00F76A6E" w:rsidRDefault="00564C51" w:rsidP="00564C5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</w:rPr>
      </w:pPr>
      <w:r w:rsidRPr="00F76A6E">
        <w:rPr>
          <w:rFonts w:asciiTheme="minorHAnsi" w:hAnsiTheme="minorHAnsi" w:cstheme="minorHAnsi"/>
          <w:color w:val="000000" w:themeColor="text1"/>
        </w:rPr>
        <w:t>Work collaboratively with other Middle and Senior Leaders to raise standards</w:t>
      </w:r>
      <w:r w:rsidR="006A6DE8">
        <w:rPr>
          <w:rFonts w:asciiTheme="minorHAnsi" w:hAnsiTheme="minorHAnsi" w:cstheme="minorHAnsi"/>
          <w:color w:val="000000" w:themeColor="text1"/>
        </w:rPr>
        <w:t xml:space="preserve"> and secure improvement for </w:t>
      </w:r>
      <w:r w:rsidR="006A6DE8" w:rsidRPr="00F76A6E">
        <w:rPr>
          <w:rFonts w:asciiTheme="minorHAnsi" w:hAnsiTheme="minorHAnsi" w:cstheme="minorHAnsi"/>
          <w:color w:val="000000" w:themeColor="text1"/>
        </w:rPr>
        <w:t>the</w:t>
      </w:r>
      <w:r w:rsidRPr="00F76A6E">
        <w:rPr>
          <w:rFonts w:asciiTheme="minorHAnsi" w:hAnsiTheme="minorHAnsi" w:cstheme="minorHAnsi"/>
          <w:color w:val="000000" w:themeColor="text1"/>
        </w:rPr>
        <w:t xml:space="preserve"> </w:t>
      </w:r>
      <w:r w:rsidR="002944AF">
        <w:rPr>
          <w:rFonts w:asciiTheme="minorHAnsi" w:hAnsiTheme="minorHAnsi" w:cstheme="minorHAnsi"/>
          <w:color w:val="000000" w:themeColor="text1"/>
        </w:rPr>
        <w:t>Academy</w:t>
      </w:r>
      <w:r w:rsidR="006A6DE8">
        <w:rPr>
          <w:rFonts w:asciiTheme="minorHAnsi" w:hAnsiTheme="minorHAnsi" w:cstheme="minorHAnsi"/>
          <w:color w:val="000000" w:themeColor="text1"/>
        </w:rPr>
        <w:t>.</w:t>
      </w:r>
    </w:p>
    <w:p w:rsidR="00564C51" w:rsidRPr="00F60206" w:rsidRDefault="00564C51" w:rsidP="00564C51">
      <w:pPr>
        <w:rPr>
          <w:rFonts w:cs="Tahoma"/>
        </w:rPr>
      </w:pPr>
    </w:p>
    <w:p w:rsidR="00A33298" w:rsidRDefault="00A33298" w:rsidP="008E7EED">
      <w:pPr>
        <w:rPr>
          <w:rFonts w:cstheme="minorHAnsi"/>
          <w:b/>
          <w:sz w:val="24"/>
          <w:szCs w:val="24"/>
        </w:rPr>
      </w:pPr>
    </w:p>
    <w:p w:rsidR="00A33298" w:rsidRDefault="00A33298" w:rsidP="008E7EED">
      <w:pPr>
        <w:rPr>
          <w:rFonts w:cstheme="minorHAnsi"/>
          <w:b/>
          <w:sz w:val="24"/>
          <w:szCs w:val="24"/>
        </w:rPr>
      </w:pPr>
    </w:p>
    <w:p w:rsidR="00A33298" w:rsidRDefault="00A33298" w:rsidP="008E7EED">
      <w:pPr>
        <w:rPr>
          <w:rFonts w:cstheme="minorHAnsi"/>
          <w:b/>
          <w:sz w:val="24"/>
          <w:szCs w:val="24"/>
        </w:rPr>
      </w:pPr>
    </w:p>
    <w:p w:rsidR="008E7EED" w:rsidRPr="008E7EED" w:rsidRDefault="00564C51" w:rsidP="008E7EED">
      <w:pPr>
        <w:rPr>
          <w:rFonts w:cstheme="minorHAnsi"/>
          <w:b/>
          <w:sz w:val="24"/>
          <w:szCs w:val="24"/>
        </w:rPr>
      </w:pPr>
      <w:r w:rsidRPr="008E7EED">
        <w:rPr>
          <w:rFonts w:cstheme="minorHAnsi"/>
          <w:b/>
          <w:sz w:val="24"/>
          <w:szCs w:val="24"/>
        </w:rPr>
        <w:lastRenderedPageBreak/>
        <w:t>Main Activities:</w:t>
      </w:r>
    </w:p>
    <w:p w:rsidR="004B00CE" w:rsidRPr="004B00CE" w:rsidRDefault="00BB5F45" w:rsidP="004B00C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</w:rPr>
      </w:pPr>
      <w:r w:rsidRPr="008E7EED">
        <w:rPr>
          <w:rFonts w:asciiTheme="minorHAnsi" w:hAnsiTheme="minorHAnsi" w:cstheme="minorHAnsi"/>
          <w:b/>
        </w:rPr>
        <w:t>Leadership of the Subject Area</w:t>
      </w:r>
      <w:r w:rsidR="00200653">
        <w:rPr>
          <w:rFonts w:asciiTheme="minorHAnsi" w:hAnsiTheme="minorHAnsi" w:cstheme="minorHAnsi"/>
          <w:b/>
        </w:rPr>
        <w:t xml:space="preserve"> and Team</w:t>
      </w:r>
    </w:p>
    <w:p w:rsidR="00A57DEE" w:rsidRDefault="00BB5F45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8E7EED">
        <w:rPr>
          <w:rFonts w:asciiTheme="minorHAnsi" w:eastAsia="Calibri" w:hAnsiTheme="minorHAnsi" w:cstheme="minorHAnsi"/>
        </w:rPr>
        <w:t>Be responsible for the day-to-day management of staff</w:t>
      </w:r>
      <w:r w:rsidR="008E7EED">
        <w:rPr>
          <w:rFonts w:asciiTheme="minorHAnsi" w:eastAsia="Calibri" w:hAnsiTheme="minorHAnsi" w:cstheme="minorHAnsi"/>
        </w:rPr>
        <w:t xml:space="preserve"> and students</w:t>
      </w:r>
      <w:r w:rsidRPr="008E7EED">
        <w:rPr>
          <w:rFonts w:asciiTheme="minorHAnsi" w:eastAsia="Calibri" w:hAnsiTheme="minorHAnsi" w:cstheme="minorHAnsi"/>
        </w:rPr>
        <w:t xml:space="preserve"> within the </w:t>
      </w:r>
      <w:r w:rsidR="008E7EED">
        <w:rPr>
          <w:rFonts w:asciiTheme="minorHAnsi" w:eastAsia="Calibri" w:hAnsiTheme="minorHAnsi" w:cstheme="minorHAnsi"/>
        </w:rPr>
        <w:t>subject area</w:t>
      </w:r>
      <w:r w:rsidRPr="008E7EED">
        <w:rPr>
          <w:rFonts w:asciiTheme="minorHAnsi" w:eastAsia="Calibri" w:hAnsiTheme="minorHAnsi" w:cstheme="minorHAnsi"/>
        </w:rPr>
        <w:t xml:space="preserve"> and act as a positive</w:t>
      </w:r>
      <w:r w:rsidR="004B00CE">
        <w:rPr>
          <w:rFonts w:asciiTheme="minorHAnsi" w:eastAsia="Calibri" w:hAnsiTheme="minorHAnsi" w:cstheme="minorHAnsi"/>
        </w:rPr>
        <w:t xml:space="preserve"> professional</w:t>
      </w:r>
      <w:r w:rsidRPr="008E7EED">
        <w:rPr>
          <w:rFonts w:asciiTheme="minorHAnsi" w:eastAsia="Calibri" w:hAnsiTheme="minorHAnsi" w:cstheme="minorHAnsi"/>
        </w:rPr>
        <w:t xml:space="preserve"> role model.</w:t>
      </w:r>
    </w:p>
    <w:p w:rsidR="00A57DEE" w:rsidRPr="00A57DEE" w:rsidRDefault="00A57DEE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A57DEE">
        <w:rPr>
          <w:rFonts w:asciiTheme="minorHAnsi" w:hAnsiTheme="minorHAnsi" w:cstheme="minorHAnsi"/>
        </w:rPr>
        <w:t xml:space="preserve">Lead by example as a teacher and as a manager achieving high standards of </w:t>
      </w:r>
      <w:r w:rsidR="006809A3">
        <w:rPr>
          <w:rFonts w:asciiTheme="minorHAnsi" w:hAnsiTheme="minorHAnsi" w:cstheme="minorHAnsi"/>
        </w:rPr>
        <w:t>student</w:t>
      </w:r>
      <w:r w:rsidRPr="00A57DEE">
        <w:rPr>
          <w:rFonts w:asciiTheme="minorHAnsi" w:hAnsiTheme="minorHAnsi" w:cstheme="minorHAnsi"/>
        </w:rPr>
        <w:t xml:space="preserve"> attainment and progress, behaviour and motivation through effective teaching</w:t>
      </w:r>
    </w:p>
    <w:p w:rsidR="00A57DEE" w:rsidRDefault="008E7EED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8E7EED">
        <w:rPr>
          <w:rFonts w:asciiTheme="minorHAnsi" w:eastAsia="Calibri" w:hAnsiTheme="minorHAnsi" w:cstheme="minorHAnsi"/>
        </w:rPr>
        <w:t xml:space="preserve">Ensure the subject team </w:t>
      </w:r>
      <w:r w:rsidR="004B00CE" w:rsidRPr="008E7EED">
        <w:rPr>
          <w:rFonts w:asciiTheme="minorHAnsi" w:eastAsia="Calibri" w:hAnsiTheme="minorHAnsi" w:cstheme="minorHAnsi"/>
        </w:rPr>
        <w:t>Implement and</w:t>
      </w:r>
      <w:r w:rsidRPr="008E7EED">
        <w:rPr>
          <w:rFonts w:asciiTheme="minorHAnsi" w:eastAsia="Calibri" w:hAnsiTheme="minorHAnsi" w:cstheme="minorHAnsi"/>
        </w:rPr>
        <w:t xml:space="preserve"> follow </w:t>
      </w:r>
      <w:r w:rsidR="002944AF">
        <w:rPr>
          <w:rFonts w:asciiTheme="minorHAnsi" w:eastAsia="Calibri" w:hAnsiTheme="minorHAnsi" w:cstheme="minorHAnsi"/>
        </w:rPr>
        <w:t>Academy</w:t>
      </w:r>
      <w:r>
        <w:rPr>
          <w:rFonts w:asciiTheme="minorHAnsi" w:eastAsia="Calibri" w:hAnsiTheme="minorHAnsi" w:cstheme="minorHAnsi"/>
        </w:rPr>
        <w:t xml:space="preserve"> po</w:t>
      </w:r>
      <w:r w:rsidR="00E96792">
        <w:rPr>
          <w:rFonts w:asciiTheme="minorHAnsi" w:eastAsia="Calibri" w:hAnsiTheme="minorHAnsi" w:cstheme="minorHAnsi"/>
        </w:rPr>
        <w:t xml:space="preserve">licy and procedure and that staff within the subject area are both supported and held to account for implementing </w:t>
      </w:r>
      <w:r w:rsidR="002944AF">
        <w:rPr>
          <w:rFonts w:asciiTheme="minorHAnsi" w:eastAsia="Calibri" w:hAnsiTheme="minorHAnsi" w:cstheme="minorHAnsi"/>
        </w:rPr>
        <w:t>Academy</w:t>
      </w:r>
      <w:r w:rsidR="00E96792">
        <w:rPr>
          <w:rFonts w:asciiTheme="minorHAnsi" w:eastAsia="Calibri" w:hAnsiTheme="minorHAnsi" w:cstheme="minorHAnsi"/>
        </w:rPr>
        <w:t xml:space="preserve"> policy and securing high standards in their classrooms.</w:t>
      </w:r>
      <w:r w:rsidR="00BB5F45" w:rsidRPr="008E7EED">
        <w:rPr>
          <w:rFonts w:asciiTheme="minorHAnsi" w:eastAsia="Calibri" w:hAnsiTheme="minorHAnsi" w:cstheme="minorHAnsi"/>
        </w:rPr>
        <w:t xml:space="preserve"> </w:t>
      </w:r>
    </w:p>
    <w:p w:rsidR="004B00CE" w:rsidRDefault="004B00CE" w:rsidP="004B00C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4B00CE">
        <w:rPr>
          <w:rFonts w:asciiTheme="minorHAnsi" w:eastAsia="Calibri" w:hAnsiTheme="minorHAnsi" w:cstheme="minorHAnsi"/>
        </w:rPr>
        <w:t xml:space="preserve">Secure common standards of practice within the subject area to enable a high standard professional and consistent approach within the team </w:t>
      </w:r>
    </w:p>
    <w:p w:rsidR="00BB5F45" w:rsidRPr="008E7EED" w:rsidRDefault="00BB5F45" w:rsidP="008E7EED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8E7EED">
        <w:rPr>
          <w:rFonts w:asciiTheme="minorHAnsi" w:eastAsia="Calibri" w:hAnsiTheme="minorHAnsi" w:cstheme="minorHAnsi"/>
        </w:rPr>
        <w:t>Work with colleagues</w:t>
      </w:r>
      <w:r w:rsidR="008E7EED">
        <w:rPr>
          <w:rFonts w:asciiTheme="minorHAnsi" w:eastAsia="Calibri" w:hAnsiTheme="minorHAnsi" w:cstheme="minorHAnsi"/>
        </w:rPr>
        <w:t xml:space="preserve"> within the subject area</w:t>
      </w:r>
      <w:r w:rsidRPr="008E7EED">
        <w:rPr>
          <w:rFonts w:asciiTheme="minorHAnsi" w:eastAsia="Calibri" w:hAnsiTheme="minorHAnsi" w:cstheme="minorHAnsi"/>
        </w:rPr>
        <w:t xml:space="preserve"> to formulate aims, objectives and strategic plans for</w:t>
      </w:r>
      <w:r w:rsidR="008E7EED">
        <w:rPr>
          <w:rFonts w:asciiTheme="minorHAnsi" w:eastAsia="Calibri" w:hAnsiTheme="minorHAnsi" w:cstheme="minorHAnsi"/>
        </w:rPr>
        <w:t xml:space="preserve"> the subject</w:t>
      </w:r>
      <w:r w:rsidRPr="008E7EED">
        <w:rPr>
          <w:rFonts w:asciiTheme="minorHAnsi" w:eastAsia="Calibri" w:hAnsiTheme="minorHAnsi" w:cstheme="minorHAnsi"/>
        </w:rPr>
        <w:t xml:space="preserve"> which have coherence and relevance to the needs of students and to the aims, objectives and strategic plans of the </w:t>
      </w:r>
      <w:r w:rsidR="002944AF">
        <w:rPr>
          <w:rFonts w:asciiTheme="minorHAnsi" w:eastAsia="Calibri" w:hAnsiTheme="minorHAnsi" w:cstheme="minorHAnsi"/>
        </w:rPr>
        <w:t>Academy</w:t>
      </w:r>
    </w:p>
    <w:p w:rsidR="00200653" w:rsidRDefault="00BB5F45" w:rsidP="008E7EED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8E7EED">
        <w:rPr>
          <w:rFonts w:asciiTheme="minorHAnsi" w:eastAsia="Calibri" w:hAnsiTheme="minorHAnsi" w:cstheme="minorHAnsi"/>
        </w:rPr>
        <w:t>Ensure the effective opera</w:t>
      </w:r>
      <w:r w:rsidR="004B00CE">
        <w:rPr>
          <w:rFonts w:asciiTheme="minorHAnsi" w:eastAsia="Calibri" w:hAnsiTheme="minorHAnsi" w:cstheme="minorHAnsi"/>
        </w:rPr>
        <w:t>tion of quality control system</w:t>
      </w:r>
      <w:r w:rsidR="00200653">
        <w:rPr>
          <w:rFonts w:asciiTheme="minorHAnsi" w:eastAsia="Calibri" w:hAnsiTheme="minorHAnsi" w:cstheme="minorHAnsi"/>
        </w:rPr>
        <w:t>s that m</w:t>
      </w:r>
      <w:r w:rsidR="00200653" w:rsidRPr="008E7EED">
        <w:rPr>
          <w:rFonts w:asciiTheme="minorHAnsi" w:eastAsia="Calibri" w:hAnsiTheme="minorHAnsi" w:cstheme="minorHAnsi"/>
        </w:rPr>
        <w:t xml:space="preserve">onitor and evaluate the </w:t>
      </w:r>
      <w:r w:rsidR="00200653">
        <w:rPr>
          <w:rFonts w:asciiTheme="minorHAnsi" w:eastAsia="Calibri" w:hAnsiTheme="minorHAnsi" w:cstheme="minorHAnsi"/>
        </w:rPr>
        <w:t>subject</w:t>
      </w:r>
      <w:r w:rsidR="00451A42">
        <w:rPr>
          <w:rFonts w:asciiTheme="minorHAnsi" w:eastAsia="Calibri" w:hAnsiTheme="minorHAnsi" w:cstheme="minorHAnsi"/>
        </w:rPr>
        <w:t xml:space="preserve"> area in line with agreed </w:t>
      </w:r>
      <w:r w:rsidR="002944AF">
        <w:rPr>
          <w:rFonts w:asciiTheme="minorHAnsi" w:eastAsia="Calibri" w:hAnsiTheme="minorHAnsi" w:cstheme="minorHAnsi"/>
        </w:rPr>
        <w:t>Academy</w:t>
      </w:r>
      <w:r w:rsidR="00200653" w:rsidRPr="008E7EED">
        <w:rPr>
          <w:rFonts w:asciiTheme="minorHAnsi" w:eastAsia="Calibri" w:hAnsiTheme="minorHAnsi" w:cstheme="minorHAnsi"/>
        </w:rPr>
        <w:t xml:space="preserve"> procedures including evaluation against quality standards and performance criteria</w:t>
      </w:r>
      <w:r w:rsidR="00200653">
        <w:rPr>
          <w:rFonts w:asciiTheme="minorHAnsi" w:eastAsia="Calibri" w:hAnsiTheme="minorHAnsi" w:cstheme="minorHAnsi"/>
        </w:rPr>
        <w:t>.</w:t>
      </w:r>
    </w:p>
    <w:p w:rsidR="00200653" w:rsidRDefault="00200653" w:rsidP="008E7EED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8E7EED">
        <w:rPr>
          <w:rFonts w:asciiTheme="minorHAnsi" w:eastAsia="Calibri" w:hAnsiTheme="minorHAnsi" w:cstheme="minorHAnsi"/>
        </w:rPr>
        <w:t>Seek/implement modification and improvement where required</w:t>
      </w:r>
      <w:r w:rsidR="00451A42">
        <w:rPr>
          <w:rFonts w:asciiTheme="minorHAnsi" w:eastAsia="Calibri" w:hAnsiTheme="minorHAnsi" w:cstheme="minorHAnsi"/>
        </w:rPr>
        <w:t xml:space="preserve"> as a result of quality assurance and evaluative activities</w:t>
      </w:r>
      <w:r w:rsidRPr="008E7EED">
        <w:rPr>
          <w:rFonts w:asciiTheme="minorHAnsi" w:eastAsia="Calibri" w:hAnsiTheme="minorHAnsi" w:cstheme="minorHAnsi"/>
        </w:rPr>
        <w:t>.</w:t>
      </w:r>
    </w:p>
    <w:p w:rsidR="008E7EED" w:rsidRDefault="00BB5F45" w:rsidP="008E7EED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8E7EED">
        <w:rPr>
          <w:rFonts w:asciiTheme="minorHAnsi" w:eastAsia="Calibri" w:hAnsiTheme="minorHAnsi" w:cstheme="minorHAnsi"/>
        </w:rPr>
        <w:t xml:space="preserve">Establish the process of the setting of targets within the </w:t>
      </w:r>
      <w:r w:rsidR="004B00CE">
        <w:rPr>
          <w:rFonts w:asciiTheme="minorHAnsi" w:eastAsia="Calibri" w:hAnsiTheme="minorHAnsi" w:cstheme="minorHAnsi"/>
        </w:rPr>
        <w:t>subject</w:t>
      </w:r>
      <w:r w:rsidRPr="008E7EED">
        <w:rPr>
          <w:rFonts w:asciiTheme="minorHAnsi" w:eastAsia="Calibri" w:hAnsiTheme="minorHAnsi" w:cstheme="minorHAnsi"/>
        </w:rPr>
        <w:t xml:space="preserve"> </w:t>
      </w:r>
      <w:r w:rsidR="004B00CE">
        <w:rPr>
          <w:rFonts w:asciiTheme="minorHAnsi" w:eastAsia="Calibri" w:hAnsiTheme="minorHAnsi" w:cstheme="minorHAnsi"/>
        </w:rPr>
        <w:t xml:space="preserve">area </w:t>
      </w:r>
      <w:r w:rsidRPr="008E7EED">
        <w:rPr>
          <w:rFonts w:asciiTheme="minorHAnsi" w:eastAsia="Calibri" w:hAnsiTheme="minorHAnsi" w:cstheme="minorHAnsi"/>
        </w:rPr>
        <w:t>and to work towards their achievement.</w:t>
      </w:r>
    </w:p>
    <w:p w:rsidR="008E7EED" w:rsidRPr="008E7EED" w:rsidRDefault="008E7EED" w:rsidP="008E7EED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8E7EED">
        <w:rPr>
          <w:rFonts w:asciiTheme="minorHAnsi" w:eastAsia="Calibri" w:hAnsiTheme="minorHAnsi" w:cstheme="minorHAnsi"/>
        </w:rPr>
        <w:t>Organising and chairing subject team meetings</w:t>
      </w:r>
    </w:p>
    <w:p w:rsidR="004B00CE" w:rsidRDefault="004B00CE" w:rsidP="004B00C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8E7EED">
        <w:rPr>
          <w:rFonts w:asciiTheme="minorHAnsi" w:eastAsia="Calibri" w:hAnsiTheme="minorHAnsi" w:cstheme="minorHAnsi"/>
        </w:rPr>
        <w:t>Make appropriate arrangements for classes when staff are absent, ensuring appropriate cover within the department li</w:t>
      </w:r>
      <w:r>
        <w:rPr>
          <w:rFonts w:asciiTheme="minorHAnsi" w:eastAsia="Calibri" w:hAnsiTheme="minorHAnsi" w:cstheme="minorHAnsi"/>
        </w:rPr>
        <w:t>aising with the Cover Supervisor</w:t>
      </w:r>
      <w:r w:rsidRPr="008E7EED">
        <w:rPr>
          <w:rFonts w:asciiTheme="minorHAnsi" w:eastAsia="Calibri" w:hAnsiTheme="minorHAnsi" w:cstheme="minorHAnsi"/>
        </w:rPr>
        <w:t>/relevant staff to secure appropr</w:t>
      </w:r>
      <w:r>
        <w:rPr>
          <w:rFonts w:asciiTheme="minorHAnsi" w:eastAsia="Calibri" w:hAnsiTheme="minorHAnsi" w:cstheme="minorHAnsi"/>
        </w:rPr>
        <w:t>iate cover within the subject</w:t>
      </w:r>
      <w:r w:rsidRPr="008E7EED">
        <w:rPr>
          <w:rFonts w:asciiTheme="minorHAnsi" w:eastAsia="Calibri" w:hAnsiTheme="minorHAnsi" w:cstheme="minorHAnsi"/>
        </w:rPr>
        <w:t xml:space="preserve">. </w:t>
      </w:r>
    </w:p>
    <w:p w:rsidR="00451A42" w:rsidRPr="00F60206" w:rsidRDefault="00451A42" w:rsidP="00451A42">
      <w:pPr>
        <w:pStyle w:val="ListParagraph"/>
        <w:numPr>
          <w:ilvl w:val="0"/>
          <w:numId w:val="27"/>
        </w:num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Develop</w:t>
      </w:r>
      <w:r w:rsidRPr="00F60206">
        <w:rPr>
          <w:rFonts w:asciiTheme="minorHAnsi" w:hAnsiTheme="minorHAnsi" w:cs="Tahoma"/>
        </w:rPr>
        <w:t xml:space="preserve"> a transition strategy from primary school to Year 7 which ensures that the </w:t>
      </w:r>
      <w:r>
        <w:rPr>
          <w:rFonts w:asciiTheme="minorHAnsi" w:hAnsiTheme="minorHAnsi" w:cs="Tahoma"/>
        </w:rPr>
        <w:t>students</w:t>
      </w:r>
      <w:r w:rsidRPr="00F60206">
        <w:rPr>
          <w:rFonts w:asciiTheme="minorHAnsi" w:hAnsiTheme="minorHAnsi" w:cs="Tahoma"/>
        </w:rPr>
        <w:t xml:space="preserve"> sustain their development from Year 6.</w:t>
      </w:r>
    </w:p>
    <w:p w:rsidR="00451A42" w:rsidRPr="00451A42" w:rsidRDefault="00451A42" w:rsidP="00451A42">
      <w:pPr>
        <w:pStyle w:val="ListParagraph"/>
        <w:numPr>
          <w:ilvl w:val="0"/>
          <w:numId w:val="27"/>
        </w:num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Liaise</w:t>
      </w:r>
      <w:r w:rsidRPr="00F60206">
        <w:rPr>
          <w:rFonts w:asciiTheme="minorHAnsi" w:hAnsiTheme="minorHAnsi" w:cs="Tahoma"/>
        </w:rPr>
        <w:t xml:space="preserve"> with parents/carers to offer information/guidance to ensure that </w:t>
      </w:r>
      <w:r w:rsidR="006809A3">
        <w:rPr>
          <w:rFonts w:asciiTheme="minorHAnsi" w:hAnsiTheme="minorHAnsi" w:cs="Tahoma"/>
        </w:rPr>
        <w:t>student</w:t>
      </w:r>
      <w:r w:rsidRPr="00F60206">
        <w:rPr>
          <w:rFonts w:asciiTheme="minorHAnsi" w:hAnsiTheme="minorHAnsi" w:cs="Tahoma"/>
        </w:rPr>
        <w:t xml:space="preserve">s gain maximum benefit from their learning opportunities.   </w:t>
      </w:r>
    </w:p>
    <w:p w:rsidR="00BB5F45" w:rsidRDefault="00BB5F45" w:rsidP="00564C51">
      <w:pPr>
        <w:rPr>
          <w:rFonts w:cs="Tahoma"/>
          <w:b/>
        </w:rPr>
      </w:pPr>
    </w:p>
    <w:p w:rsidR="00200653" w:rsidRPr="006A6DE8" w:rsidRDefault="00E40254" w:rsidP="006A6DE8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Organisation and Delivery of the Subject Area(s)</w:t>
      </w:r>
    </w:p>
    <w:p w:rsidR="00BB65CE" w:rsidRPr="00E96792" w:rsidRDefault="00BB65CE" w:rsidP="006A6DE8">
      <w:pPr>
        <w:pStyle w:val="ListParagraph"/>
        <w:numPr>
          <w:ilvl w:val="0"/>
          <w:numId w:val="21"/>
        </w:numPr>
        <w:rPr>
          <w:rFonts w:asciiTheme="minorHAnsi" w:eastAsia="Calibri" w:hAnsiTheme="minorHAnsi" w:cstheme="minorHAnsi"/>
        </w:rPr>
      </w:pPr>
      <w:r w:rsidRPr="00BB65CE">
        <w:rPr>
          <w:rFonts w:ascii="Calibri" w:hAnsi="Calibri" w:cs="Calibri"/>
        </w:rPr>
        <w:t xml:space="preserve">Ensure the delivery of an appropriate, comprehensive, high quality and cost-effective curriculum programme which meets the needs of all students, secures good outcomes for all students </w:t>
      </w:r>
    </w:p>
    <w:p w:rsidR="00E96792" w:rsidRPr="00E96792" w:rsidRDefault="00451A42" w:rsidP="00E96792">
      <w:pPr>
        <w:pStyle w:val="ListParagraph"/>
        <w:numPr>
          <w:ilvl w:val="0"/>
          <w:numId w:val="21"/>
        </w:num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Develop</w:t>
      </w:r>
      <w:r w:rsidR="00E96792" w:rsidRPr="00E96792">
        <w:rPr>
          <w:rFonts w:asciiTheme="minorHAnsi" w:hAnsiTheme="minorHAnsi" w:cs="Tahoma"/>
        </w:rPr>
        <w:t xml:space="preserve">, in liaison with the pastoral and attendance teams, an inclusive approach ensuring equality of opportunity for all </w:t>
      </w:r>
      <w:r w:rsidR="006809A3">
        <w:rPr>
          <w:rFonts w:asciiTheme="minorHAnsi" w:hAnsiTheme="minorHAnsi" w:cs="Tahoma"/>
        </w:rPr>
        <w:t>student</w:t>
      </w:r>
      <w:r w:rsidR="00E96792" w:rsidRPr="00E96792">
        <w:rPr>
          <w:rFonts w:asciiTheme="minorHAnsi" w:hAnsiTheme="minorHAnsi" w:cs="Tahoma"/>
        </w:rPr>
        <w:t>s to access the curriculum</w:t>
      </w:r>
    </w:p>
    <w:p w:rsidR="00E96792" w:rsidRPr="00E96792" w:rsidRDefault="00E96792" w:rsidP="00E96792">
      <w:pPr>
        <w:numPr>
          <w:ilvl w:val="0"/>
          <w:numId w:val="2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Ensure there is effective provision within the subject area for individual and groups of students with specific needs. These groups include: SEN, EAL and Gifted and Talented  students </w:t>
      </w:r>
    </w:p>
    <w:p w:rsidR="006A6DE8" w:rsidRPr="00BB65CE" w:rsidRDefault="00200653" w:rsidP="006A6DE8">
      <w:pPr>
        <w:pStyle w:val="ListParagraph"/>
        <w:numPr>
          <w:ilvl w:val="0"/>
          <w:numId w:val="21"/>
        </w:numPr>
        <w:rPr>
          <w:rFonts w:asciiTheme="minorHAnsi" w:eastAsia="Calibri" w:hAnsiTheme="minorHAnsi" w:cstheme="minorHAnsi"/>
        </w:rPr>
      </w:pPr>
      <w:r w:rsidRPr="00BB65CE">
        <w:rPr>
          <w:rFonts w:asciiTheme="minorHAnsi" w:eastAsia="Calibri" w:hAnsiTheme="minorHAnsi" w:cstheme="minorHAnsi"/>
        </w:rPr>
        <w:t>Keep up to date with national developments in the subject area and teaching practice and methodology.</w:t>
      </w:r>
    </w:p>
    <w:p w:rsidR="006A6DE8" w:rsidRDefault="00200653" w:rsidP="006A6DE8">
      <w:pPr>
        <w:pStyle w:val="ListParagraph"/>
        <w:numPr>
          <w:ilvl w:val="0"/>
          <w:numId w:val="21"/>
        </w:numPr>
        <w:rPr>
          <w:rFonts w:asciiTheme="minorHAnsi" w:eastAsia="Calibri" w:hAnsiTheme="minorHAnsi" w:cstheme="minorHAnsi"/>
        </w:rPr>
      </w:pPr>
      <w:r w:rsidRPr="006A6DE8">
        <w:rPr>
          <w:rFonts w:asciiTheme="minorHAnsi" w:eastAsia="Calibri" w:hAnsiTheme="minorHAnsi" w:cstheme="minorHAnsi"/>
        </w:rPr>
        <w:t>Actively monitor and respond to curriculum development and initiatives at national, regional and local levels.</w:t>
      </w:r>
    </w:p>
    <w:p w:rsidR="00200653" w:rsidRDefault="00200653" w:rsidP="006A6DE8">
      <w:pPr>
        <w:pStyle w:val="ListParagraph"/>
        <w:numPr>
          <w:ilvl w:val="0"/>
          <w:numId w:val="21"/>
        </w:numPr>
        <w:rPr>
          <w:rFonts w:asciiTheme="minorHAnsi" w:eastAsia="Calibri" w:hAnsiTheme="minorHAnsi" w:cstheme="minorHAnsi"/>
        </w:rPr>
      </w:pPr>
      <w:r w:rsidRPr="006A6DE8">
        <w:rPr>
          <w:rFonts w:asciiTheme="minorHAnsi" w:eastAsia="Calibri" w:hAnsiTheme="minorHAnsi" w:cstheme="minorHAnsi"/>
        </w:rPr>
        <w:t xml:space="preserve">Liaise with the </w:t>
      </w:r>
      <w:r w:rsidR="006A6DE8">
        <w:rPr>
          <w:rFonts w:asciiTheme="minorHAnsi" w:eastAsia="Calibri" w:hAnsiTheme="minorHAnsi" w:cstheme="minorHAnsi"/>
        </w:rPr>
        <w:t>AVP Achievement</w:t>
      </w:r>
      <w:r w:rsidRPr="006A6DE8">
        <w:rPr>
          <w:rFonts w:asciiTheme="minorHAnsi" w:eastAsia="Calibri" w:hAnsiTheme="minorHAnsi" w:cstheme="minorHAnsi"/>
        </w:rPr>
        <w:t xml:space="preserve"> to maintain accreditation with the relevant examination and validating bodies.</w:t>
      </w:r>
    </w:p>
    <w:p w:rsidR="00451A42" w:rsidRPr="00451A42" w:rsidRDefault="00451A42" w:rsidP="00451A42">
      <w:pPr>
        <w:pStyle w:val="ListParagraph"/>
        <w:numPr>
          <w:ilvl w:val="0"/>
          <w:numId w:val="21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Effectively deploy</w:t>
      </w:r>
      <w:r w:rsidRPr="00451A42">
        <w:rPr>
          <w:rFonts w:asciiTheme="minorHAnsi" w:eastAsia="Calibri" w:hAnsiTheme="minorHAnsi" w:cstheme="minorHAnsi"/>
        </w:rPr>
        <w:t xml:space="preserve"> support staff</w:t>
      </w:r>
      <w:r>
        <w:rPr>
          <w:rFonts w:asciiTheme="minorHAnsi" w:eastAsia="Calibri" w:hAnsiTheme="minorHAnsi" w:cstheme="minorHAnsi"/>
        </w:rPr>
        <w:t xml:space="preserve"> working in classrooms and the </w:t>
      </w:r>
      <w:r w:rsidRPr="00451A42">
        <w:rPr>
          <w:rFonts w:asciiTheme="minorHAnsi" w:eastAsia="Calibri" w:hAnsiTheme="minorHAnsi" w:cstheme="minorHAnsi"/>
        </w:rPr>
        <w:t xml:space="preserve"> subject area </w:t>
      </w:r>
      <w:r>
        <w:rPr>
          <w:rFonts w:asciiTheme="minorHAnsi" w:eastAsia="Calibri" w:hAnsiTheme="minorHAnsi" w:cstheme="minorHAnsi"/>
        </w:rPr>
        <w:t>as a whole</w:t>
      </w:r>
    </w:p>
    <w:p w:rsidR="00200653" w:rsidRPr="006A6DE8" w:rsidRDefault="00451A42" w:rsidP="006A6DE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Monitor all subject</w:t>
      </w:r>
      <w:r w:rsidR="00200653" w:rsidRPr="006A6DE8">
        <w:rPr>
          <w:rFonts w:asciiTheme="minorHAnsi" w:hAnsiTheme="minorHAnsi" w:cstheme="minorHAnsi"/>
        </w:rPr>
        <w:t xml:space="preserve"> resources to ensure that they are maintained in a safe and useable state.</w:t>
      </w:r>
    </w:p>
    <w:p w:rsidR="00451A42" w:rsidRDefault="00451A42" w:rsidP="00BB65CE">
      <w:pPr>
        <w:numPr>
          <w:ilvl w:val="0"/>
          <w:numId w:val="21"/>
        </w:num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Ensure</w:t>
      </w:r>
      <w:r w:rsidR="00200653" w:rsidRPr="006A6DE8">
        <w:rPr>
          <w:rFonts w:eastAsia="Calibri" w:cstheme="minorHAnsi"/>
          <w:sz w:val="24"/>
          <w:szCs w:val="24"/>
        </w:rPr>
        <w:t xml:space="preserve"> that</w:t>
      </w:r>
      <w:r>
        <w:rPr>
          <w:rFonts w:eastAsia="Calibri" w:cstheme="minorHAnsi"/>
          <w:sz w:val="24"/>
          <w:szCs w:val="24"/>
        </w:rPr>
        <w:t xml:space="preserve"> colleagues within the </w:t>
      </w:r>
    </w:p>
    <w:p w:rsidR="00200653" w:rsidRPr="00BB65CE" w:rsidRDefault="00451A42" w:rsidP="00BB65CE">
      <w:pPr>
        <w:numPr>
          <w:ilvl w:val="0"/>
          <w:numId w:val="21"/>
        </w:num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Subject team</w:t>
      </w:r>
      <w:r w:rsidR="00200653" w:rsidRPr="006A6DE8">
        <w:rPr>
          <w:rFonts w:eastAsia="Calibri" w:cstheme="minorHAnsi"/>
          <w:sz w:val="24"/>
          <w:szCs w:val="24"/>
        </w:rPr>
        <w:t xml:space="preserve"> take care of teaching rooms, corridor areas, stock rooms etc. including furniture and maintain them to high standards.</w:t>
      </w:r>
    </w:p>
    <w:p w:rsidR="00200653" w:rsidRDefault="00200653" w:rsidP="00564C51">
      <w:pPr>
        <w:rPr>
          <w:rFonts w:cs="Tahoma"/>
          <w:b/>
        </w:rPr>
      </w:pPr>
    </w:p>
    <w:p w:rsidR="00D757E4" w:rsidRDefault="00D757E4" w:rsidP="00564C51">
      <w:pPr>
        <w:rPr>
          <w:rFonts w:cs="Tahoma"/>
          <w:b/>
        </w:rPr>
      </w:pPr>
    </w:p>
    <w:p w:rsidR="00BB5F45" w:rsidRPr="00451A42" w:rsidRDefault="00BB65CE" w:rsidP="00BB65C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</w:rPr>
      </w:pPr>
      <w:r w:rsidRPr="00451A42">
        <w:rPr>
          <w:rFonts w:asciiTheme="minorHAnsi" w:hAnsiTheme="minorHAnsi" w:cstheme="minorHAnsi"/>
          <w:b/>
        </w:rPr>
        <w:t>Student Attainment and Progress</w:t>
      </w:r>
    </w:p>
    <w:p w:rsidR="00E96792" w:rsidRPr="00451A42" w:rsidRDefault="00D41E27" w:rsidP="00E96792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Ensure</w:t>
      </w:r>
      <w:r w:rsidR="00E96792" w:rsidRPr="00451A42">
        <w:rPr>
          <w:rFonts w:asciiTheme="minorHAnsi" w:hAnsiTheme="minorHAnsi" w:cstheme="minorHAnsi"/>
        </w:rPr>
        <w:t xml:space="preserve"> that high levels of </w:t>
      </w:r>
      <w:r w:rsidR="006809A3">
        <w:rPr>
          <w:rFonts w:asciiTheme="minorHAnsi" w:hAnsiTheme="minorHAnsi" w:cstheme="minorHAnsi"/>
        </w:rPr>
        <w:t>student</w:t>
      </w:r>
      <w:r w:rsidR="00E96792" w:rsidRPr="00451A42">
        <w:rPr>
          <w:rFonts w:asciiTheme="minorHAnsi" w:hAnsiTheme="minorHAnsi" w:cstheme="minorHAnsi"/>
        </w:rPr>
        <w:t>s performance, attainment and progress are encouraged,  facilitated and secured at all times</w:t>
      </w:r>
    </w:p>
    <w:p w:rsidR="00BB65CE" w:rsidRPr="00451A42" w:rsidRDefault="00451A42" w:rsidP="00BB65C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Ensure</w:t>
      </w:r>
      <w:r w:rsidR="00BB65CE" w:rsidRPr="00451A42">
        <w:rPr>
          <w:rFonts w:asciiTheme="minorHAnsi" w:hAnsiTheme="minorHAnsi" w:cstheme="minorHAnsi"/>
        </w:rPr>
        <w:t xml:space="preserve"> that all aspects of assessment and reporting are carried out according to </w:t>
      </w:r>
      <w:r w:rsidR="002944AF">
        <w:rPr>
          <w:rFonts w:asciiTheme="minorHAnsi" w:hAnsiTheme="minorHAnsi" w:cstheme="minorHAnsi"/>
        </w:rPr>
        <w:t>Academy</w:t>
      </w:r>
      <w:r w:rsidR="00BB65CE" w:rsidRPr="00451A42">
        <w:rPr>
          <w:rFonts w:asciiTheme="minorHAnsi" w:hAnsiTheme="minorHAnsi" w:cstheme="minorHAnsi"/>
        </w:rPr>
        <w:t xml:space="preserve">  policy so that that they enhance teaching, learning and student outcomes</w:t>
      </w:r>
    </w:p>
    <w:p w:rsidR="00BB65CE" w:rsidRPr="00451A42" w:rsidRDefault="00451A42" w:rsidP="00BB65C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Analyse</w:t>
      </w:r>
      <w:r w:rsidR="00BB65CE" w:rsidRPr="00451A42">
        <w:rPr>
          <w:rFonts w:asciiTheme="minorHAnsi" w:hAnsiTheme="minorHAnsi" w:cstheme="minorHAnsi"/>
        </w:rPr>
        <w:t xml:space="preserve"> student progress and attainment data and use the data to quality assure subject standards and practices and inform future lesson and curriculum planning and delivery.</w:t>
      </w:r>
    </w:p>
    <w:p w:rsidR="00BB65CE" w:rsidRDefault="00BB65CE" w:rsidP="00BB65CE">
      <w:pPr>
        <w:pStyle w:val="ListParagraph"/>
        <w:numPr>
          <w:ilvl w:val="0"/>
          <w:numId w:val="24"/>
        </w:num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Lead the subject team to identify</w:t>
      </w:r>
      <w:r w:rsidR="00A57DEE">
        <w:rPr>
          <w:rFonts w:asciiTheme="minorHAnsi" w:hAnsiTheme="minorHAnsi" w:cs="Tahoma"/>
        </w:rPr>
        <w:t>,</w:t>
      </w:r>
      <w:r>
        <w:rPr>
          <w:rFonts w:asciiTheme="minorHAnsi" w:hAnsiTheme="minorHAnsi" w:cs="Tahoma"/>
        </w:rPr>
        <w:t xml:space="preserve"> though assessment and analysis</w:t>
      </w:r>
      <w:r w:rsidR="00A57DEE">
        <w:rPr>
          <w:rFonts w:asciiTheme="minorHAnsi" w:hAnsiTheme="minorHAnsi" w:cs="Tahoma"/>
        </w:rPr>
        <w:t>,</w:t>
      </w:r>
      <w:r>
        <w:rPr>
          <w:rFonts w:asciiTheme="minorHAnsi" w:hAnsiTheme="minorHAnsi" w:cs="Tahoma"/>
        </w:rPr>
        <w:t xml:space="preserve"> individual and groups of students requiring</w:t>
      </w:r>
      <w:r w:rsidR="00E96792">
        <w:rPr>
          <w:rFonts w:asciiTheme="minorHAnsi" w:hAnsiTheme="minorHAnsi" w:cs="Tahoma"/>
        </w:rPr>
        <w:t xml:space="preserve"> additional support to meet their</w:t>
      </w:r>
      <w:r>
        <w:rPr>
          <w:rFonts w:asciiTheme="minorHAnsi" w:hAnsiTheme="minorHAnsi" w:cs="Tahoma"/>
        </w:rPr>
        <w:t xml:space="preserve"> targets</w:t>
      </w:r>
      <w:r w:rsidR="00E96792">
        <w:rPr>
          <w:rFonts w:asciiTheme="minorHAnsi" w:hAnsiTheme="minorHAnsi" w:cs="Tahoma"/>
        </w:rPr>
        <w:t xml:space="preserve"> and realise their full potential</w:t>
      </w:r>
    </w:p>
    <w:p w:rsidR="00BB65CE" w:rsidRPr="00E96792" w:rsidRDefault="00E96792" w:rsidP="00E96792">
      <w:pPr>
        <w:pStyle w:val="ListParagraph"/>
        <w:numPr>
          <w:ilvl w:val="0"/>
          <w:numId w:val="24"/>
        </w:num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Lead the subject team to i</w:t>
      </w:r>
      <w:r w:rsidR="00BB65CE" w:rsidRPr="00E96792">
        <w:rPr>
          <w:rFonts w:asciiTheme="minorHAnsi" w:hAnsiTheme="minorHAnsi" w:cs="Tahoma"/>
        </w:rPr>
        <w:t>mplement class/subject strategies to</w:t>
      </w:r>
      <w:r>
        <w:rPr>
          <w:rFonts w:asciiTheme="minorHAnsi" w:hAnsiTheme="minorHAnsi" w:cs="Tahoma"/>
        </w:rPr>
        <w:t xml:space="preserve"> support</w:t>
      </w:r>
      <w:r w:rsidR="00BB65CE" w:rsidRPr="00E96792">
        <w:rPr>
          <w:rFonts w:asciiTheme="minorHAnsi" w:hAnsiTheme="minorHAnsi" w:cs="Tahoma"/>
        </w:rPr>
        <w:t xml:space="preserve"> individual and groups of students who are underperforming</w:t>
      </w:r>
      <w:r w:rsidR="00A57DEE">
        <w:rPr>
          <w:rFonts w:asciiTheme="minorHAnsi" w:hAnsiTheme="minorHAnsi" w:cs="Tahoma"/>
        </w:rPr>
        <w:t xml:space="preserve"> and in turn improve their performance</w:t>
      </w:r>
      <w:r>
        <w:rPr>
          <w:rFonts w:asciiTheme="minorHAnsi" w:hAnsiTheme="minorHAnsi" w:cs="Tahoma"/>
        </w:rPr>
        <w:t>.</w:t>
      </w:r>
    </w:p>
    <w:p w:rsidR="00E96792" w:rsidRDefault="00BB65CE" w:rsidP="00E96792">
      <w:pPr>
        <w:pStyle w:val="ListParagraph"/>
        <w:numPr>
          <w:ilvl w:val="0"/>
          <w:numId w:val="24"/>
        </w:num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Monitor the impact of support strategies and adapt as necessary to ensure these programs secure better outcomes for underperforming students</w:t>
      </w:r>
      <w:r w:rsidR="00E96792">
        <w:rPr>
          <w:rFonts w:asciiTheme="minorHAnsi" w:hAnsiTheme="minorHAnsi" w:cs="Tahoma"/>
        </w:rPr>
        <w:t>.</w:t>
      </w:r>
    </w:p>
    <w:p w:rsidR="00E96792" w:rsidRDefault="00E96792" w:rsidP="00564C51">
      <w:pPr>
        <w:rPr>
          <w:rFonts w:cs="Tahoma"/>
          <w:b/>
        </w:rPr>
      </w:pPr>
    </w:p>
    <w:p w:rsidR="00564C51" w:rsidRPr="00F60206" w:rsidRDefault="00BB65CE" w:rsidP="00BB65CE">
      <w:pPr>
        <w:pStyle w:val="ListParagraph"/>
        <w:numPr>
          <w:ilvl w:val="0"/>
          <w:numId w:val="20"/>
        </w:num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Standards of Teaching and learning</w:t>
      </w:r>
    </w:p>
    <w:p w:rsidR="00E96792" w:rsidRPr="00E96792" w:rsidRDefault="00A57DEE" w:rsidP="00E96792">
      <w:pPr>
        <w:pStyle w:val="ListParagraph"/>
        <w:numPr>
          <w:ilvl w:val="0"/>
          <w:numId w:val="25"/>
        </w:numPr>
        <w:rPr>
          <w:rFonts w:cs="Tahoma"/>
        </w:rPr>
      </w:pPr>
      <w:r>
        <w:rPr>
          <w:rFonts w:asciiTheme="minorHAnsi" w:hAnsiTheme="minorHAnsi" w:cs="Tahoma"/>
        </w:rPr>
        <w:t>Support</w:t>
      </w:r>
      <w:r w:rsidR="00564C51" w:rsidRPr="00E96792">
        <w:rPr>
          <w:rFonts w:asciiTheme="minorHAnsi" w:hAnsiTheme="minorHAnsi" w:cs="Tahoma"/>
        </w:rPr>
        <w:t xml:space="preserve"> all areas of staff development both within the </w:t>
      </w:r>
      <w:r w:rsidR="00E96792">
        <w:rPr>
          <w:rFonts w:asciiTheme="minorHAnsi" w:hAnsiTheme="minorHAnsi" w:cs="Tahoma"/>
        </w:rPr>
        <w:t xml:space="preserve">subject area and the </w:t>
      </w:r>
      <w:r w:rsidR="002944AF">
        <w:rPr>
          <w:rFonts w:asciiTheme="minorHAnsi" w:hAnsiTheme="minorHAnsi" w:cs="Tahoma"/>
        </w:rPr>
        <w:t>Academy</w:t>
      </w:r>
      <w:r w:rsidR="00E96792">
        <w:rPr>
          <w:rFonts w:asciiTheme="minorHAnsi" w:hAnsiTheme="minorHAnsi" w:cs="Tahoma"/>
        </w:rPr>
        <w:t xml:space="preserve"> </w:t>
      </w:r>
      <w:r w:rsidR="00E96792" w:rsidRPr="00E96792">
        <w:rPr>
          <w:rFonts w:asciiTheme="minorHAnsi" w:hAnsiTheme="minorHAnsi" w:cs="Tahoma"/>
        </w:rPr>
        <w:t>as</w:t>
      </w:r>
      <w:r w:rsidR="00564C51" w:rsidRPr="00E96792">
        <w:rPr>
          <w:rFonts w:asciiTheme="minorHAnsi" w:hAnsiTheme="minorHAnsi" w:cs="Tahoma"/>
        </w:rPr>
        <w:t xml:space="preserve"> a whole, including that of trainee teachers and NQTs.</w:t>
      </w:r>
    </w:p>
    <w:p w:rsidR="00E96792" w:rsidRPr="00E96792" w:rsidRDefault="00A57DEE" w:rsidP="00E96792">
      <w:pPr>
        <w:pStyle w:val="ListParagraph"/>
        <w:numPr>
          <w:ilvl w:val="0"/>
          <w:numId w:val="25"/>
        </w:numPr>
        <w:rPr>
          <w:rFonts w:cs="Tahoma"/>
        </w:rPr>
      </w:pPr>
      <w:r>
        <w:rPr>
          <w:rFonts w:asciiTheme="minorHAnsi" w:hAnsiTheme="minorHAnsi" w:cs="Tahoma"/>
        </w:rPr>
        <w:t>Maintain</w:t>
      </w:r>
      <w:r w:rsidR="00564C51" w:rsidRPr="00E96792">
        <w:rPr>
          <w:rFonts w:asciiTheme="minorHAnsi" w:hAnsiTheme="minorHAnsi" w:cs="Tahoma"/>
        </w:rPr>
        <w:t xml:space="preserve"> detailed records of such support and to make such records available to members of the Senior Leadership Team if requested.</w:t>
      </w:r>
    </w:p>
    <w:p w:rsidR="00E96792" w:rsidRPr="00E96792" w:rsidRDefault="00E96792" w:rsidP="00E96792">
      <w:pPr>
        <w:pStyle w:val="ListParagraph"/>
        <w:numPr>
          <w:ilvl w:val="0"/>
          <w:numId w:val="25"/>
        </w:numPr>
        <w:rPr>
          <w:rFonts w:cs="Tahoma"/>
        </w:rPr>
      </w:pPr>
      <w:r>
        <w:rPr>
          <w:rFonts w:asciiTheme="minorHAnsi" w:hAnsiTheme="minorHAnsi" w:cs="Tahoma"/>
        </w:rPr>
        <w:t>Actively engage</w:t>
      </w:r>
      <w:r w:rsidR="00564C51" w:rsidRPr="00E96792">
        <w:rPr>
          <w:rFonts w:asciiTheme="minorHAnsi" w:hAnsiTheme="minorHAnsi" w:cs="Tahoma"/>
        </w:rPr>
        <w:t xml:space="preserve"> in the performanc</w:t>
      </w:r>
      <w:r>
        <w:rPr>
          <w:rFonts w:asciiTheme="minorHAnsi" w:hAnsiTheme="minorHAnsi" w:cs="Tahoma"/>
        </w:rPr>
        <w:t>e management of nominated staff.</w:t>
      </w:r>
    </w:p>
    <w:p w:rsidR="00564C51" w:rsidRPr="00E96792" w:rsidRDefault="00A57DEE" w:rsidP="00E96792">
      <w:pPr>
        <w:pStyle w:val="ListParagraph"/>
        <w:numPr>
          <w:ilvl w:val="0"/>
          <w:numId w:val="25"/>
        </w:numPr>
        <w:rPr>
          <w:rFonts w:cs="Tahoma"/>
        </w:rPr>
      </w:pPr>
      <w:r>
        <w:rPr>
          <w:rFonts w:asciiTheme="minorHAnsi" w:hAnsiTheme="minorHAnsi" w:cs="Tahoma"/>
        </w:rPr>
        <w:t>Ensure</w:t>
      </w:r>
      <w:r w:rsidR="00564C51" w:rsidRPr="00E96792">
        <w:rPr>
          <w:rFonts w:asciiTheme="minorHAnsi" w:hAnsiTheme="minorHAnsi" w:cs="Tahoma"/>
        </w:rPr>
        <w:t>, through regular monitoring, that all lessons are of a high standard and that there are no unsatisfactory lessons taught.</w:t>
      </w:r>
    </w:p>
    <w:p w:rsidR="00E96792" w:rsidRPr="00E96792" w:rsidRDefault="00E96792" w:rsidP="00E96792">
      <w:pPr>
        <w:pStyle w:val="ListParagraph"/>
        <w:numPr>
          <w:ilvl w:val="0"/>
          <w:numId w:val="25"/>
        </w:numPr>
        <w:rPr>
          <w:rFonts w:cs="Tahoma"/>
        </w:rPr>
      </w:pPr>
      <w:r>
        <w:rPr>
          <w:rFonts w:asciiTheme="minorHAnsi" w:hAnsiTheme="minorHAnsi" w:cs="Tahoma"/>
        </w:rPr>
        <w:t>Ensure that high expectations and high standards of behaviour are secured in classrooms and the subject area as a whole to support effective teaching and learning</w:t>
      </w:r>
    </w:p>
    <w:p w:rsidR="00E96792" w:rsidRPr="00E96792" w:rsidRDefault="00E96792" w:rsidP="00E96792">
      <w:pPr>
        <w:pStyle w:val="ListParagraph"/>
        <w:numPr>
          <w:ilvl w:val="0"/>
          <w:numId w:val="25"/>
        </w:numPr>
        <w:rPr>
          <w:rFonts w:cs="Tahoma"/>
        </w:rPr>
      </w:pPr>
      <w:r>
        <w:rPr>
          <w:rFonts w:asciiTheme="minorHAnsi" w:hAnsiTheme="minorHAnsi" w:cs="Tahoma"/>
        </w:rPr>
        <w:t>Work closely with the AVP personnel Development to implement strategic CPD programs to address areas of underperformance within the subject team</w:t>
      </w:r>
    </w:p>
    <w:p w:rsidR="00564C51" w:rsidRPr="00F60206" w:rsidRDefault="00564C51" w:rsidP="00564C51">
      <w:pPr>
        <w:rPr>
          <w:rFonts w:cs="Tahoma"/>
        </w:rPr>
      </w:pPr>
    </w:p>
    <w:p w:rsidR="00564C51" w:rsidRPr="00CF1738" w:rsidRDefault="00564C51" w:rsidP="00564C51">
      <w:pPr>
        <w:rPr>
          <w:rFonts w:cs="Tahoma"/>
          <w:b/>
          <w:sz w:val="24"/>
          <w:szCs w:val="24"/>
        </w:rPr>
      </w:pPr>
      <w:r w:rsidRPr="00CF1738">
        <w:rPr>
          <w:rFonts w:cs="Tahoma"/>
          <w:b/>
          <w:sz w:val="24"/>
          <w:szCs w:val="24"/>
        </w:rPr>
        <w:t xml:space="preserve">General </w:t>
      </w:r>
      <w:r w:rsidR="002944AF">
        <w:rPr>
          <w:rFonts w:cs="Tahoma"/>
          <w:b/>
          <w:sz w:val="24"/>
          <w:szCs w:val="24"/>
        </w:rPr>
        <w:t>Academy</w:t>
      </w:r>
      <w:r w:rsidRPr="00CF1738">
        <w:rPr>
          <w:rFonts w:cs="Tahoma"/>
          <w:b/>
          <w:sz w:val="24"/>
          <w:szCs w:val="24"/>
        </w:rPr>
        <w:t xml:space="preserve"> </w:t>
      </w:r>
      <w:r w:rsidR="00BB5F45" w:rsidRPr="00CF1738">
        <w:rPr>
          <w:rFonts w:cs="Tahoma"/>
          <w:b/>
          <w:sz w:val="24"/>
          <w:szCs w:val="24"/>
        </w:rPr>
        <w:t xml:space="preserve">Middle </w:t>
      </w:r>
      <w:r w:rsidRPr="00CF1738">
        <w:rPr>
          <w:rFonts w:cs="Tahoma"/>
          <w:b/>
          <w:sz w:val="24"/>
          <w:szCs w:val="24"/>
        </w:rPr>
        <w:t>Leadership Responsibilities</w:t>
      </w:r>
    </w:p>
    <w:p w:rsidR="00451A42" w:rsidRPr="00451A42" w:rsidRDefault="00451A42" w:rsidP="00564C5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451A42">
        <w:rPr>
          <w:rFonts w:asciiTheme="minorHAnsi" w:hAnsiTheme="minorHAnsi" w:cstheme="minorHAnsi"/>
        </w:rPr>
        <w:t>Ensure that the subject</w:t>
      </w:r>
      <w:r w:rsidR="006A6DE8" w:rsidRPr="00451A42">
        <w:rPr>
          <w:rFonts w:asciiTheme="minorHAnsi" w:hAnsiTheme="minorHAnsi" w:cstheme="minorHAnsi"/>
        </w:rPr>
        <w:t xml:space="preserve"> capitation allowance is managed in an efficient and effective manner and that there is no overspend during the financial year and that all financial procedures are consistent with the </w:t>
      </w:r>
      <w:r w:rsidR="002944AF">
        <w:rPr>
          <w:rFonts w:asciiTheme="minorHAnsi" w:hAnsiTheme="minorHAnsi" w:cstheme="minorHAnsi"/>
        </w:rPr>
        <w:t>Academy</w:t>
      </w:r>
      <w:r w:rsidR="006A6DE8" w:rsidRPr="00451A42">
        <w:rPr>
          <w:rFonts w:asciiTheme="minorHAnsi" w:hAnsiTheme="minorHAnsi" w:cstheme="minorHAnsi"/>
        </w:rPr>
        <w:t>’s Scheme of Financial Delegation.</w:t>
      </w:r>
    </w:p>
    <w:p w:rsidR="00BB5F45" w:rsidRPr="00451A42" w:rsidRDefault="00BB5F45" w:rsidP="00564C5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451A42">
        <w:rPr>
          <w:rFonts w:asciiTheme="minorHAnsi" w:eastAsia="Calibri" w:hAnsiTheme="minorHAnsi" w:cstheme="minorHAnsi"/>
        </w:rPr>
        <w:t>Play a f</w:t>
      </w:r>
      <w:r w:rsidR="00451A42" w:rsidRPr="00451A42">
        <w:rPr>
          <w:rFonts w:asciiTheme="minorHAnsi" w:eastAsia="Calibri" w:hAnsiTheme="minorHAnsi" w:cstheme="minorHAnsi"/>
        </w:rPr>
        <w:t xml:space="preserve">ull part in the life of the </w:t>
      </w:r>
      <w:r w:rsidR="002944AF">
        <w:rPr>
          <w:rFonts w:asciiTheme="minorHAnsi" w:eastAsia="Calibri" w:hAnsiTheme="minorHAnsi" w:cstheme="minorHAnsi"/>
        </w:rPr>
        <w:t>Academy</w:t>
      </w:r>
      <w:r w:rsidRPr="00451A42">
        <w:rPr>
          <w:rFonts w:asciiTheme="minorHAnsi" w:eastAsia="Calibri" w:hAnsiTheme="minorHAnsi" w:cstheme="minorHAnsi"/>
        </w:rPr>
        <w:t>, to support its distinctive mission and ethos and to encourage and ensure staff and students to follow this example</w:t>
      </w:r>
    </w:p>
    <w:p w:rsidR="00564C51" w:rsidRPr="00451A42" w:rsidRDefault="00564C51" w:rsidP="00564C51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451A42">
        <w:rPr>
          <w:rFonts w:asciiTheme="minorHAnsi" w:hAnsiTheme="minorHAnsi" w:cstheme="minorHAnsi"/>
        </w:rPr>
        <w:t xml:space="preserve">Update the </w:t>
      </w:r>
      <w:r w:rsidR="00A57DEE">
        <w:rPr>
          <w:rFonts w:asciiTheme="minorHAnsi" w:hAnsiTheme="minorHAnsi" w:cstheme="minorHAnsi"/>
        </w:rPr>
        <w:t>Principal</w:t>
      </w:r>
      <w:r w:rsidRPr="00451A42">
        <w:rPr>
          <w:rFonts w:asciiTheme="minorHAnsi" w:hAnsiTheme="minorHAnsi" w:cstheme="minorHAnsi"/>
        </w:rPr>
        <w:t>, other senior managers and the Governing Body on the effectiveness of the provision in your subject area</w:t>
      </w:r>
    </w:p>
    <w:p w:rsidR="00564C51" w:rsidRPr="00451A42" w:rsidRDefault="00564C51" w:rsidP="00564C51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451A42">
        <w:rPr>
          <w:rFonts w:asciiTheme="minorHAnsi" w:hAnsiTheme="minorHAnsi" w:cstheme="minorHAnsi"/>
        </w:rPr>
        <w:t xml:space="preserve">Support the development and maintenance of whole </w:t>
      </w:r>
      <w:r w:rsidR="002944AF">
        <w:rPr>
          <w:rFonts w:asciiTheme="minorHAnsi" w:hAnsiTheme="minorHAnsi" w:cstheme="minorHAnsi"/>
        </w:rPr>
        <w:t>Academy</w:t>
      </w:r>
      <w:r w:rsidRPr="00451A42">
        <w:rPr>
          <w:rFonts w:asciiTheme="minorHAnsi" w:hAnsiTheme="minorHAnsi" w:cstheme="minorHAnsi"/>
        </w:rPr>
        <w:t xml:space="preserve"> policies and practices to ensure consistent application of whole </w:t>
      </w:r>
      <w:r w:rsidR="002944AF">
        <w:rPr>
          <w:rFonts w:asciiTheme="minorHAnsi" w:hAnsiTheme="minorHAnsi" w:cstheme="minorHAnsi"/>
        </w:rPr>
        <w:t>Academy</w:t>
      </w:r>
      <w:r w:rsidRPr="00451A42">
        <w:rPr>
          <w:rFonts w:asciiTheme="minorHAnsi" w:hAnsiTheme="minorHAnsi" w:cstheme="minorHAnsi"/>
        </w:rPr>
        <w:t xml:space="preserve"> policy and procedure</w:t>
      </w:r>
    </w:p>
    <w:p w:rsidR="00564C51" w:rsidRPr="00451A42" w:rsidRDefault="00564C51" w:rsidP="00564C51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451A42">
        <w:rPr>
          <w:rFonts w:asciiTheme="minorHAnsi" w:hAnsiTheme="minorHAnsi" w:cstheme="minorHAnsi"/>
        </w:rPr>
        <w:t xml:space="preserve">Have a teaching commitment in line with </w:t>
      </w:r>
      <w:r w:rsidR="00451A42" w:rsidRPr="00451A42">
        <w:rPr>
          <w:rFonts w:asciiTheme="minorHAnsi" w:hAnsiTheme="minorHAnsi" w:cstheme="minorHAnsi"/>
        </w:rPr>
        <w:t>the level of responsibility</w:t>
      </w:r>
    </w:p>
    <w:p w:rsidR="00564C51" w:rsidRPr="00451A42" w:rsidRDefault="00564C51" w:rsidP="00564C51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451A42">
        <w:rPr>
          <w:rFonts w:asciiTheme="minorHAnsi" w:hAnsiTheme="minorHAnsi" w:cstheme="minorHAnsi"/>
        </w:rPr>
        <w:t>Serve as  form tutor for nominated classes</w:t>
      </w:r>
    </w:p>
    <w:p w:rsidR="00564C51" w:rsidRPr="00451A42" w:rsidRDefault="00564C51" w:rsidP="00564C51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451A42">
        <w:rPr>
          <w:rFonts w:asciiTheme="minorHAnsi" w:hAnsiTheme="minorHAnsi" w:cstheme="minorHAnsi"/>
        </w:rPr>
        <w:lastRenderedPageBreak/>
        <w:t xml:space="preserve">Sustain effective, positive relationships with all staff,  </w:t>
      </w:r>
      <w:r w:rsidR="006809A3">
        <w:rPr>
          <w:rFonts w:asciiTheme="minorHAnsi" w:hAnsiTheme="minorHAnsi" w:cstheme="minorHAnsi"/>
        </w:rPr>
        <w:t>student</w:t>
      </w:r>
      <w:r w:rsidRPr="00451A42">
        <w:rPr>
          <w:rFonts w:asciiTheme="minorHAnsi" w:hAnsiTheme="minorHAnsi" w:cstheme="minorHAnsi"/>
        </w:rPr>
        <w:t>s, parents/carers, governors and the local community</w:t>
      </w:r>
    </w:p>
    <w:p w:rsidR="00564C51" w:rsidRPr="00451A42" w:rsidRDefault="00564C51" w:rsidP="00564C51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451A42">
        <w:rPr>
          <w:rFonts w:asciiTheme="minorHAnsi" w:hAnsiTheme="minorHAnsi" w:cstheme="minorHAnsi"/>
        </w:rPr>
        <w:t>Maintain clear expectations and high standards of professionalism</w:t>
      </w:r>
    </w:p>
    <w:p w:rsidR="00564C51" w:rsidRPr="00F60206" w:rsidRDefault="00564C51" w:rsidP="00564C51">
      <w:pPr>
        <w:pStyle w:val="ListParagraph"/>
        <w:numPr>
          <w:ilvl w:val="0"/>
          <w:numId w:val="5"/>
        </w:numPr>
        <w:rPr>
          <w:rFonts w:asciiTheme="minorHAnsi" w:hAnsiTheme="minorHAnsi" w:cs="Tahoma"/>
        </w:rPr>
      </w:pPr>
      <w:r w:rsidRPr="00F60206">
        <w:rPr>
          <w:rFonts w:asciiTheme="minorHAnsi" w:hAnsiTheme="minorHAnsi" w:cs="Tahoma"/>
        </w:rPr>
        <w:t xml:space="preserve">Attend </w:t>
      </w:r>
      <w:r w:rsidR="002944AF">
        <w:rPr>
          <w:rFonts w:asciiTheme="minorHAnsi" w:hAnsiTheme="minorHAnsi" w:cs="Tahoma"/>
        </w:rPr>
        <w:t>Academy</w:t>
      </w:r>
      <w:r w:rsidRPr="00F60206">
        <w:rPr>
          <w:rFonts w:asciiTheme="minorHAnsi" w:hAnsiTheme="minorHAnsi" w:cs="Tahoma"/>
        </w:rPr>
        <w:t xml:space="preserve"> events and activities as directed by the </w:t>
      </w:r>
      <w:r w:rsidR="00D90FF5">
        <w:rPr>
          <w:rFonts w:asciiTheme="minorHAnsi" w:hAnsiTheme="minorHAnsi" w:cs="Tahoma"/>
        </w:rPr>
        <w:t>Principal</w:t>
      </w:r>
    </w:p>
    <w:p w:rsidR="00564C51" w:rsidRPr="00451A42" w:rsidRDefault="00564C51" w:rsidP="00451A42">
      <w:pPr>
        <w:jc w:val="center"/>
        <w:rPr>
          <w:rFonts w:cs="Tahoma"/>
          <w:b/>
          <w:color w:val="000000" w:themeColor="text1"/>
        </w:rPr>
      </w:pPr>
    </w:p>
    <w:p w:rsidR="00C43045" w:rsidRPr="00D757E4" w:rsidRDefault="00C43045" w:rsidP="00D757E4">
      <w:pPr>
        <w:jc w:val="center"/>
        <w:rPr>
          <w:rFonts w:ascii="Tahoma" w:hAnsi="Tahoma" w:cs="Tahoma"/>
          <w:b/>
          <w:color w:val="000000" w:themeColor="text1"/>
        </w:rPr>
      </w:pPr>
      <w:r w:rsidRPr="00451A42">
        <w:rPr>
          <w:rFonts w:ascii="Tahoma" w:hAnsi="Tahoma" w:cs="Tahoma"/>
          <w:b/>
          <w:color w:val="000000" w:themeColor="text1"/>
        </w:rPr>
        <w:t>The duties of this post may vary from time to time without changing the general character of the post of level of responsibility entailed.</w:t>
      </w:r>
    </w:p>
    <w:p w:rsidR="0018048C" w:rsidRDefault="0018048C">
      <w:pPr>
        <w:rPr>
          <w:rFonts w:eastAsia="Times New Roman" w:cstheme="minorHAnsi"/>
          <w:b/>
          <w:sz w:val="28"/>
          <w:szCs w:val="20"/>
        </w:rPr>
      </w:pPr>
      <w:r>
        <w:rPr>
          <w:rFonts w:cstheme="minorHAnsi"/>
          <w:b/>
          <w:sz w:val="28"/>
        </w:rPr>
        <w:br w:type="page"/>
      </w:r>
    </w:p>
    <w:p w:rsidR="00A57DEE" w:rsidRPr="00A57DEE" w:rsidRDefault="00A57DEE" w:rsidP="00A57DEE">
      <w:pPr>
        <w:pStyle w:val="DefaultText"/>
        <w:jc w:val="center"/>
        <w:rPr>
          <w:rFonts w:asciiTheme="minorHAnsi" w:hAnsiTheme="minorHAnsi" w:cstheme="minorHAnsi"/>
        </w:rPr>
      </w:pPr>
      <w:r w:rsidRPr="00A57DEE">
        <w:rPr>
          <w:rFonts w:asciiTheme="minorHAnsi" w:hAnsiTheme="minorHAnsi" w:cstheme="minorHAnsi"/>
          <w:b/>
          <w:sz w:val="28"/>
        </w:rPr>
        <w:lastRenderedPageBreak/>
        <w:t>Person Specification</w:t>
      </w:r>
      <w:r>
        <w:rPr>
          <w:rFonts w:asciiTheme="minorHAnsi" w:hAnsiTheme="minorHAnsi" w:cstheme="minorHAnsi"/>
          <w:b/>
          <w:sz w:val="28"/>
        </w:rPr>
        <w:t xml:space="preserve"> – Head of Subject</w:t>
      </w:r>
    </w:p>
    <w:p w:rsidR="00A57DEE" w:rsidRPr="00A57DEE" w:rsidRDefault="00A57DEE" w:rsidP="00A57DEE">
      <w:pPr>
        <w:pStyle w:val="DefaultText"/>
        <w:rPr>
          <w:rFonts w:asciiTheme="minorHAnsi" w:hAnsiTheme="minorHAnsi" w:cstheme="minorHAnsi"/>
        </w:rPr>
      </w:pPr>
    </w:p>
    <w:tbl>
      <w:tblPr>
        <w:tblW w:w="9923" w:type="dxa"/>
        <w:tblInd w:w="-52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43"/>
        <w:gridCol w:w="4916"/>
        <w:gridCol w:w="3164"/>
      </w:tblGrid>
      <w:tr w:rsidR="00A57DEE" w:rsidRPr="00A57DEE" w:rsidTr="00A57DEE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E" w:rsidRPr="00A57DEE" w:rsidRDefault="00A57DEE" w:rsidP="00061D98">
            <w:pPr>
              <w:pStyle w:val="DefaultText"/>
              <w:rPr>
                <w:rFonts w:asciiTheme="minorHAnsi" w:hAnsiTheme="minorHAnsi" w:cstheme="minorHAnsi"/>
              </w:rPr>
            </w:pPr>
          </w:p>
        </w:tc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E" w:rsidRPr="00A57DEE" w:rsidRDefault="00A57DEE" w:rsidP="00061D98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 w:rsidRPr="00A57DEE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E" w:rsidRPr="00A57DEE" w:rsidRDefault="00A57DEE" w:rsidP="00061D98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 w:rsidRPr="00A57DEE">
              <w:rPr>
                <w:rFonts w:asciiTheme="minorHAnsi" w:hAnsiTheme="minorHAnsi" w:cstheme="minorHAnsi"/>
                <w:b/>
              </w:rPr>
              <w:t>Desirable</w:t>
            </w:r>
          </w:p>
        </w:tc>
      </w:tr>
      <w:tr w:rsidR="00A57DEE" w:rsidRPr="00A57DEE" w:rsidTr="00A57DEE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E" w:rsidRPr="00A57DEE" w:rsidRDefault="00A57DEE" w:rsidP="00061D98">
            <w:pPr>
              <w:pStyle w:val="TableText"/>
              <w:rPr>
                <w:rFonts w:asciiTheme="minorHAnsi" w:hAnsiTheme="minorHAnsi" w:cstheme="minorHAnsi"/>
                <w:i/>
              </w:rPr>
            </w:pPr>
            <w:r w:rsidRPr="00A57DEE">
              <w:rPr>
                <w:rFonts w:asciiTheme="minorHAnsi" w:hAnsiTheme="minorHAnsi" w:cstheme="minorHAnsi"/>
                <w:i/>
              </w:rPr>
              <w:t>Qualifications,</w:t>
            </w:r>
          </w:p>
          <w:p w:rsidR="00A57DEE" w:rsidRPr="00A57DEE" w:rsidRDefault="00A57DEE" w:rsidP="00061D98">
            <w:pPr>
              <w:pStyle w:val="TableText"/>
              <w:rPr>
                <w:rFonts w:asciiTheme="minorHAnsi" w:hAnsiTheme="minorHAnsi" w:cstheme="minorHAnsi"/>
                <w:i/>
              </w:rPr>
            </w:pPr>
            <w:r w:rsidRPr="00A57DEE">
              <w:rPr>
                <w:rFonts w:asciiTheme="minorHAnsi" w:hAnsiTheme="minorHAnsi" w:cstheme="minorHAnsi"/>
                <w:i/>
              </w:rPr>
              <w:t>Educational,</w:t>
            </w:r>
          </w:p>
          <w:p w:rsidR="00A57DEE" w:rsidRPr="00A57DEE" w:rsidRDefault="00A57DEE" w:rsidP="00061D98">
            <w:pPr>
              <w:pStyle w:val="TableText"/>
              <w:rPr>
                <w:rFonts w:asciiTheme="minorHAnsi" w:hAnsiTheme="minorHAnsi" w:cstheme="minorHAnsi"/>
              </w:rPr>
            </w:pPr>
            <w:r w:rsidRPr="00A57DEE">
              <w:rPr>
                <w:rFonts w:asciiTheme="minorHAnsi" w:hAnsiTheme="minorHAnsi" w:cstheme="minorHAnsi"/>
                <w:i/>
              </w:rPr>
              <w:t>Training</w:t>
            </w:r>
          </w:p>
        </w:tc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E" w:rsidRPr="00A57DEE" w:rsidRDefault="00A57DEE" w:rsidP="00061D98">
            <w:pPr>
              <w:pStyle w:val="TableText"/>
              <w:rPr>
                <w:rFonts w:asciiTheme="minorHAnsi" w:hAnsiTheme="minorHAnsi" w:cstheme="minorHAnsi"/>
              </w:rPr>
            </w:pPr>
            <w:r w:rsidRPr="00A57DEE">
              <w:rPr>
                <w:rFonts w:asciiTheme="minorHAnsi" w:hAnsiTheme="minorHAnsi" w:cstheme="minorHAnsi"/>
              </w:rPr>
              <w:t>Degree and teaching qualification.</w:t>
            </w:r>
          </w:p>
          <w:p w:rsidR="00A57DEE" w:rsidRPr="00A57DEE" w:rsidRDefault="00A57DEE" w:rsidP="00061D98">
            <w:pPr>
              <w:pStyle w:val="TableText"/>
              <w:rPr>
                <w:rFonts w:asciiTheme="minorHAnsi" w:hAnsiTheme="minorHAnsi" w:cstheme="minorHAnsi"/>
              </w:rPr>
            </w:pPr>
            <w:r w:rsidRPr="00A57DEE">
              <w:rPr>
                <w:rFonts w:asciiTheme="minorHAnsi" w:hAnsiTheme="minorHAnsi" w:cstheme="minorHAnsi"/>
              </w:rPr>
              <w:t>Recent relevant in-service training.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E" w:rsidRPr="00A57DEE" w:rsidRDefault="00A57DEE" w:rsidP="00061D98">
            <w:pPr>
              <w:pStyle w:val="TableText"/>
              <w:rPr>
                <w:rFonts w:asciiTheme="minorHAnsi" w:hAnsiTheme="minorHAnsi" w:cstheme="minorHAnsi"/>
              </w:rPr>
            </w:pPr>
            <w:r w:rsidRPr="00A57DEE">
              <w:rPr>
                <w:rFonts w:asciiTheme="minorHAnsi" w:hAnsiTheme="minorHAnsi" w:cstheme="minorHAnsi"/>
              </w:rPr>
              <w:t>Post-graduate qualification.</w:t>
            </w:r>
          </w:p>
          <w:p w:rsidR="00A57DEE" w:rsidRPr="00A57DEE" w:rsidRDefault="00A57DEE" w:rsidP="00061D98">
            <w:pPr>
              <w:pStyle w:val="TableText"/>
              <w:rPr>
                <w:rFonts w:asciiTheme="minorHAnsi" w:hAnsiTheme="minorHAnsi" w:cstheme="minorHAnsi"/>
              </w:rPr>
            </w:pPr>
            <w:r w:rsidRPr="00A57DEE">
              <w:rPr>
                <w:rFonts w:asciiTheme="minorHAnsi" w:hAnsiTheme="minorHAnsi" w:cstheme="minorHAnsi"/>
              </w:rPr>
              <w:t>Professional qualification e.g. “Leading From The Middle”.</w:t>
            </w:r>
          </w:p>
        </w:tc>
      </w:tr>
      <w:tr w:rsidR="00A57DEE" w:rsidRPr="00A57DEE" w:rsidTr="00A57DEE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E" w:rsidRPr="00A57DEE" w:rsidRDefault="00A57DEE" w:rsidP="00061D98">
            <w:pPr>
              <w:pStyle w:val="TableText"/>
              <w:rPr>
                <w:rFonts w:asciiTheme="minorHAnsi" w:hAnsiTheme="minorHAnsi" w:cstheme="minorHAnsi"/>
                <w:i/>
              </w:rPr>
            </w:pPr>
            <w:r w:rsidRPr="00A57DEE">
              <w:rPr>
                <w:rFonts w:asciiTheme="minorHAnsi" w:hAnsiTheme="minorHAnsi" w:cstheme="minorHAnsi"/>
                <w:i/>
              </w:rPr>
              <w:t xml:space="preserve">Relevant </w:t>
            </w:r>
          </w:p>
          <w:p w:rsidR="00A57DEE" w:rsidRPr="00A57DEE" w:rsidRDefault="00A57DEE" w:rsidP="00061D98">
            <w:pPr>
              <w:pStyle w:val="TableText"/>
              <w:rPr>
                <w:rFonts w:asciiTheme="minorHAnsi" w:hAnsiTheme="minorHAnsi" w:cstheme="minorHAnsi"/>
              </w:rPr>
            </w:pPr>
            <w:r w:rsidRPr="00A57DEE">
              <w:rPr>
                <w:rFonts w:asciiTheme="minorHAnsi" w:hAnsiTheme="minorHAnsi" w:cstheme="minorHAnsi"/>
                <w:i/>
              </w:rPr>
              <w:t>Experience</w:t>
            </w:r>
          </w:p>
          <w:p w:rsidR="00A57DEE" w:rsidRPr="00A57DEE" w:rsidRDefault="00A57DEE" w:rsidP="00061D98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E" w:rsidRPr="00A57DEE" w:rsidRDefault="00A57DEE" w:rsidP="00061D98">
            <w:pPr>
              <w:pStyle w:val="TableText"/>
              <w:rPr>
                <w:rFonts w:asciiTheme="minorHAnsi" w:hAnsiTheme="minorHAnsi" w:cstheme="minorHAnsi"/>
              </w:rPr>
            </w:pPr>
            <w:r w:rsidRPr="00A57DEE">
              <w:rPr>
                <w:rFonts w:asciiTheme="minorHAnsi" w:hAnsiTheme="minorHAnsi" w:cstheme="minorHAnsi"/>
              </w:rPr>
              <w:t xml:space="preserve">Successful teaching experience including the teaching of </w:t>
            </w:r>
            <w:r>
              <w:rPr>
                <w:rFonts w:asciiTheme="minorHAnsi" w:hAnsiTheme="minorHAnsi" w:cstheme="minorHAnsi"/>
              </w:rPr>
              <w:t>subject to GCSE level</w:t>
            </w:r>
            <w:r w:rsidRPr="00A57DEE">
              <w:rPr>
                <w:rFonts w:asciiTheme="minorHAnsi" w:hAnsiTheme="minorHAnsi" w:cstheme="minorHAnsi"/>
              </w:rPr>
              <w:t xml:space="preserve"> Contribution to the work of the </w:t>
            </w:r>
            <w:r>
              <w:rPr>
                <w:rFonts w:asciiTheme="minorHAnsi" w:hAnsiTheme="minorHAnsi" w:cstheme="minorHAnsi"/>
              </w:rPr>
              <w:t xml:space="preserve">subject area </w:t>
            </w:r>
            <w:r w:rsidRPr="00A57DEE">
              <w:rPr>
                <w:rFonts w:asciiTheme="minorHAnsi" w:hAnsiTheme="minorHAnsi" w:cstheme="minorHAnsi"/>
              </w:rPr>
              <w:t>including involvement in course planning, development and evaluation.</w:t>
            </w:r>
          </w:p>
          <w:p w:rsidR="00A57DEE" w:rsidRPr="00A57DEE" w:rsidRDefault="00A57DEE" w:rsidP="00061D98">
            <w:pPr>
              <w:pStyle w:val="TableText"/>
              <w:rPr>
                <w:rFonts w:asciiTheme="minorHAnsi" w:hAnsiTheme="minorHAnsi" w:cstheme="minorHAnsi"/>
              </w:rPr>
            </w:pPr>
            <w:r w:rsidRPr="00A57DEE">
              <w:rPr>
                <w:rFonts w:asciiTheme="minorHAnsi" w:hAnsiTheme="minorHAnsi" w:cstheme="minorHAnsi"/>
              </w:rPr>
              <w:t>Experience in developing whole-school policies and strategies.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E" w:rsidRDefault="00A57DEE" w:rsidP="00061D98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teach subject to advanced level</w:t>
            </w:r>
          </w:p>
          <w:p w:rsidR="00A57DEE" w:rsidRPr="00A57DEE" w:rsidRDefault="00A57DEE" w:rsidP="00061D98">
            <w:pPr>
              <w:pStyle w:val="TableText"/>
              <w:rPr>
                <w:rFonts w:asciiTheme="minorHAnsi" w:hAnsiTheme="minorHAnsi" w:cstheme="minorHAnsi"/>
              </w:rPr>
            </w:pPr>
            <w:r w:rsidRPr="00A57DEE">
              <w:rPr>
                <w:rFonts w:asciiTheme="minorHAnsi" w:hAnsiTheme="minorHAnsi" w:cstheme="minorHAnsi"/>
              </w:rPr>
              <w:t xml:space="preserve">Experience of responsibility within the </w:t>
            </w:r>
            <w:r>
              <w:rPr>
                <w:rFonts w:asciiTheme="minorHAnsi" w:hAnsiTheme="minorHAnsi" w:cstheme="minorHAnsi"/>
              </w:rPr>
              <w:t>subject</w:t>
            </w:r>
            <w:r w:rsidRPr="00A57DEE">
              <w:rPr>
                <w:rFonts w:asciiTheme="minorHAnsi" w:hAnsiTheme="minorHAnsi" w:cstheme="minorHAnsi"/>
              </w:rPr>
              <w:t xml:space="preserve"> or other relevant area.</w:t>
            </w:r>
          </w:p>
          <w:p w:rsidR="00A57DEE" w:rsidRPr="00A57DEE" w:rsidRDefault="00A57DEE" w:rsidP="00061D98">
            <w:pPr>
              <w:pStyle w:val="TableText"/>
              <w:rPr>
                <w:rFonts w:asciiTheme="minorHAnsi" w:hAnsiTheme="minorHAnsi" w:cstheme="minorHAnsi"/>
              </w:rPr>
            </w:pPr>
            <w:r w:rsidRPr="00A57DEE">
              <w:rPr>
                <w:rFonts w:asciiTheme="minorHAnsi" w:hAnsiTheme="minorHAnsi" w:cstheme="minorHAnsi"/>
              </w:rPr>
              <w:t>Evidence of a contribution to wider educational issues.</w:t>
            </w:r>
          </w:p>
        </w:tc>
      </w:tr>
      <w:tr w:rsidR="00A57DEE" w:rsidRPr="00A57DEE" w:rsidTr="00A57DEE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E" w:rsidRPr="00A57DEE" w:rsidRDefault="00A57DEE" w:rsidP="00061D98">
            <w:pPr>
              <w:pStyle w:val="TableText"/>
              <w:rPr>
                <w:rFonts w:asciiTheme="minorHAnsi" w:hAnsiTheme="minorHAnsi" w:cstheme="minorHAnsi"/>
                <w:i/>
              </w:rPr>
            </w:pPr>
            <w:r w:rsidRPr="00A57DEE">
              <w:rPr>
                <w:rFonts w:asciiTheme="minorHAnsi" w:hAnsiTheme="minorHAnsi" w:cstheme="minorHAnsi"/>
                <w:i/>
              </w:rPr>
              <w:t>Knowledge, skills,</w:t>
            </w:r>
          </w:p>
          <w:p w:rsidR="00A57DEE" w:rsidRPr="00A57DEE" w:rsidRDefault="00A57DEE" w:rsidP="00061D98">
            <w:pPr>
              <w:pStyle w:val="TableText"/>
              <w:rPr>
                <w:rFonts w:asciiTheme="minorHAnsi" w:hAnsiTheme="minorHAnsi" w:cstheme="minorHAnsi"/>
              </w:rPr>
            </w:pPr>
            <w:r w:rsidRPr="00A57DEE">
              <w:rPr>
                <w:rFonts w:asciiTheme="minorHAnsi" w:hAnsiTheme="minorHAnsi" w:cstheme="minorHAnsi"/>
                <w:i/>
              </w:rPr>
              <w:t>abilities</w:t>
            </w:r>
          </w:p>
          <w:p w:rsidR="00A57DEE" w:rsidRPr="00A57DEE" w:rsidRDefault="00A57DEE" w:rsidP="00061D98">
            <w:pPr>
              <w:pStyle w:val="TableText"/>
              <w:rPr>
                <w:rFonts w:asciiTheme="minorHAnsi" w:hAnsiTheme="minorHAnsi" w:cstheme="minorHAnsi"/>
              </w:rPr>
            </w:pPr>
          </w:p>
          <w:p w:rsidR="00A57DEE" w:rsidRPr="00A57DEE" w:rsidRDefault="00A57DEE" w:rsidP="00061D98">
            <w:pPr>
              <w:pStyle w:val="TableText"/>
              <w:rPr>
                <w:rFonts w:asciiTheme="minorHAnsi" w:hAnsiTheme="minorHAnsi" w:cstheme="minorHAnsi"/>
              </w:rPr>
            </w:pPr>
          </w:p>
          <w:p w:rsidR="00A57DEE" w:rsidRPr="00A57DEE" w:rsidRDefault="00A57DEE" w:rsidP="00061D98">
            <w:pPr>
              <w:pStyle w:val="TableText"/>
              <w:rPr>
                <w:rFonts w:asciiTheme="minorHAnsi" w:hAnsiTheme="minorHAnsi" w:cstheme="minorHAnsi"/>
              </w:rPr>
            </w:pPr>
          </w:p>
          <w:p w:rsidR="00A57DEE" w:rsidRPr="00A57DEE" w:rsidRDefault="00A57DEE" w:rsidP="00061D98">
            <w:pPr>
              <w:pStyle w:val="TableText"/>
              <w:rPr>
                <w:rFonts w:asciiTheme="minorHAnsi" w:hAnsiTheme="minorHAnsi" w:cstheme="minorHAnsi"/>
              </w:rPr>
            </w:pPr>
          </w:p>
          <w:p w:rsidR="00A57DEE" w:rsidRPr="00A57DEE" w:rsidRDefault="00A57DEE" w:rsidP="00061D98">
            <w:pPr>
              <w:pStyle w:val="TableText"/>
              <w:rPr>
                <w:rFonts w:asciiTheme="minorHAnsi" w:hAnsiTheme="minorHAnsi" w:cstheme="minorHAnsi"/>
              </w:rPr>
            </w:pPr>
          </w:p>
          <w:p w:rsidR="00A57DEE" w:rsidRPr="00A57DEE" w:rsidRDefault="00A57DEE" w:rsidP="00061D98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E" w:rsidRPr="00B86073" w:rsidRDefault="00A57DEE" w:rsidP="00A57DEE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B86073">
              <w:rPr>
                <w:rFonts w:asciiTheme="minorHAnsi" w:hAnsiTheme="minorHAnsi" w:cstheme="minorHAnsi"/>
                <w:szCs w:val="24"/>
              </w:rPr>
              <w:t>Excellent classroom practitioner.</w:t>
            </w:r>
          </w:p>
          <w:p w:rsidR="00A57DEE" w:rsidRPr="00A57DEE" w:rsidRDefault="00A57DEE" w:rsidP="00061D98">
            <w:pPr>
              <w:pStyle w:val="TableText"/>
              <w:rPr>
                <w:rFonts w:asciiTheme="minorHAnsi" w:hAnsiTheme="minorHAnsi" w:cstheme="minorHAnsi"/>
              </w:rPr>
            </w:pPr>
            <w:r w:rsidRPr="00A57DEE">
              <w:rPr>
                <w:rFonts w:asciiTheme="minorHAnsi" w:hAnsiTheme="minorHAnsi" w:cstheme="minorHAnsi"/>
              </w:rPr>
              <w:t>Very good oral and written communication skills.</w:t>
            </w:r>
          </w:p>
          <w:p w:rsidR="00A57DEE" w:rsidRPr="00A57DEE" w:rsidRDefault="00A57DEE" w:rsidP="00061D98">
            <w:pPr>
              <w:pStyle w:val="TableText"/>
              <w:rPr>
                <w:rFonts w:asciiTheme="minorHAnsi" w:hAnsiTheme="minorHAnsi" w:cstheme="minorHAnsi"/>
              </w:rPr>
            </w:pPr>
            <w:r w:rsidRPr="00A57DEE">
              <w:rPr>
                <w:rFonts w:asciiTheme="minorHAnsi" w:hAnsiTheme="minorHAnsi" w:cstheme="minorHAnsi"/>
              </w:rPr>
              <w:t>Ability to exercise control in the classroom and encourage good behaviour.</w:t>
            </w:r>
          </w:p>
          <w:p w:rsidR="00A57DEE" w:rsidRPr="00A57DEE" w:rsidRDefault="00A57DEE" w:rsidP="00061D98">
            <w:pPr>
              <w:pStyle w:val="TableText"/>
              <w:rPr>
                <w:rFonts w:asciiTheme="minorHAnsi" w:hAnsiTheme="minorHAnsi" w:cstheme="minorHAnsi"/>
              </w:rPr>
            </w:pPr>
            <w:r w:rsidRPr="00A57DEE">
              <w:rPr>
                <w:rFonts w:asciiTheme="minorHAnsi" w:hAnsiTheme="minorHAnsi" w:cstheme="minorHAnsi"/>
              </w:rPr>
              <w:t>Ability to generate enthusiasm for the subject and for learning in general.</w:t>
            </w:r>
          </w:p>
          <w:p w:rsidR="00A57DEE" w:rsidRPr="00A57DEE" w:rsidRDefault="00A57DEE" w:rsidP="00061D98">
            <w:pPr>
              <w:pStyle w:val="TableText"/>
              <w:rPr>
                <w:rFonts w:asciiTheme="minorHAnsi" w:hAnsiTheme="minorHAnsi" w:cstheme="minorHAnsi"/>
              </w:rPr>
            </w:pPr>
            <w:r w:rsidRPr="00A57DEE">
              <w:rPr>
                <w:rFonts w:asciiTheme="minorHAnsi" w:hAnsiTheme="minorHAnsi" w:cstheme="minorHAnsi"/>
              </w:rPr>
              <w:t>Ability to work as part of a team.</w:t>
            </w:r>
          </w:p>
          <w:p w:rsidR="00A57DEE" w:rsidRPr="00A57DEE" w:rsidRDefault="00A57DEE" w:rsidP="00061D98">
            <w:pPr>
              <w:pStyle w:val="TableText"/>
              <w:rPr>
                <w:rFonts w:asciiTheme="minorHAnsi" w:hAnsiTheme="minorHAnsi" w:cstheme="minorHAnsi"/>
              </w:rPr>
            </w:pPr>
            <w:r w:rsidRPr="00A57DEE">
              <w:rPr>
                <w:rFonts w:asciiTheme="minorHAnsi" w:hAnsiTheme="minorHAnsi" w:cstheme="minorHAnsi"/>
              </w:rPr>
              <w:t>Ability to plan, organise, review and adapt.</w:t>
            </w:r>
          </w:p>
          <w:p w:rsidR="00A57DEE" w:rsidRPr="00A57DEE" w:rsidRDefault="00A57DEE" w:rsidP="00061D98">
            <w:pPr>
              <w:pStyle w:val="TableText"/>
              <w:rPr>
                <w:rFonts w:asciiTheme="minorHAnsi" w:hAnsiTheme="minorHAnsi" w:cstheme="minorHAnsi"/>
              </w:rPr>
            </w:pPr>
            <w:r w:rsidRPr="00A57DEE">
              <w:rPr>
                <w:rFonts w:asciiTheme="minorHAnsi" w:hAnsiTheme="minorHAnsi" w:cstheme="minorHAnsi"/>
              </w:rPr>
              <w:t>Excellent ICT skills</w:t>
            </w:r>
          </w:p>
          <w:p w:rsidR="00A57DEE" w:rsidRPr="00A57DEE" w:rsidRDefault="00A57DEE" w:rsidP="00061D98">
            <w:pPr>
              <w:pStyle w:val="TableText"/>
              <w:rPr>
                <w:rFonts w:asciiTheme="minorHAnsi" w:hAnsiTheme="minorHAnsi" w:cstheme="minorHAnsi"/>
              </w:rPr>
            </w:pPr>
            <w:r w:rsidRPr="00A57DEE">
              <w:rPr>
                <w:rFonts w:asciiTheme="minorHAnsi" w:hAnsiTheme="minorHAnsi" w:cstheme="minorHAnsi"/>
              </w:rPr>
              <w:t>Ability to lead INSET.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E" w:rsidRPr="00A57DEE" w:rsidRDefault="00A57DEE" w:rsidP="00061D98">
            <w:pPr>
              <w:pStyle w:val="TableText"/>
              <w:rPr>
                <w:rFonts w:asciiTheme="minorHAnsi" w:hAnsiTheme="minorHAnsi" w:cstheme="minorHAnsi"/>
              </w:rPr>
            </w:pPr>
            <w:r w:rsidRPr="00A57DEE">
              <w:rPr>
                <w:rFonts w:asciiTheme="minorHAnsi" w:hAnsiTheme="minorHAnsi" w:cstheme="minorHAnsi"/>
              </w:rPr>
              <w:t>Knowledge of VLE.</w:t>
            </w:r>
          </w:p>
          <w:p w:rsidR="00A57DEE" w:rsidRPr="00A57DEE" w:rsidRDefault="00A57DEE" w:rsidP="00061D98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Knowledge of SIM’s</w:t>
            </w:r>
            <w:r w:rsidRPr="00A57DEE">
              <w:rPr>
                <w:rFonts w:asciiTheme="minorHAnsi" w:hAnsiTheme="minorHAnsi" w:cstheme="minorHAnsi"/>
              </w:rPr>
              <w:t xml:space="preserve"> or similar.</w:t>
            </w:r>
          </w:p>
        </w:tc>
      </w:tr>
      <w:tr w:rsidR="00A57DEE" w:rsidRPr="00A57DEE" w:rsidTr="00A57DEE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E" w:rsidRPr="00A57DEE" w:rsidRDefault="00A57DEE" w:rsidP="00061D98">
            <w:pPr>
              <w:pStyle w:val="TableText"/>
              <w:rPr>
                <w:rFonts w:asciiTheme="minorHAnsi" w:hAnsiTheme="minorHAnsi" w:cstheme="minorHAnsi"/>
                <w:i/>
              </w:rPr>
            </w:pPr>
            <w:r w:rsidRPr="00A57DEE">
              <w:rPr>
                <w:rFonts w:asciiTheme="minorHAnsi" w:hAnsiTheme="minorHAnsi" w:cstheme="minorHAnsi"/>
                <w:i/>
              </w:rPr>
              <w:t>Leadership</w:t>
            </w:r>
          </w:p>
        </w:tc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59F" w:rsidRDefault="00A0159F" w:rsidP="00061D98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lead a team</w:t>
            </w:r>
          </w:p>
          <w:p w:rsidR="00A57DEE" w:rsidRPr="00A57DEE" w:rsidRDefault="00A57DEE" w:rsidP="00061D98">
            <w:pPr>
              <w:pStyle w:val="TableText"/>
              <w:rPr>
                <w:rFonts w:asciiTheme="minorHAnsi" w:hAnsiTheme="minorHAnsi" w:cstheme="minorHAnsi"/>
              </w:rPr>
            </w:pPr>
            <w:r w:rsidRPr="00A57DEE">
              <w:rPr>
                <w:rFonts w:asciiTheme="minorHAnsi" w:hAnsiTheme="minorHAnsi" w:cstheme="minorHAnsi"/>
              </w:rPr>
              <w:t>Ability to motivate, support and inspire trust in others.</w:t>
            </w:r>
          </w:p>
          <w:p w:rsidR="00A57DEE" w:rsidRPr="00A57DEE" w:rsidRDefault="00A57DEE" w:rsidP="00061D98">
            <w:pPr>
              <w:pStyle w:val="TableText"/>
              <w:rPr>
                <w:rFonts w:asciiTheme="minorHAnsi" w:hAnsiTheme="minorHAnsi" w:cstheme="minorHAnsi"/>
              </w:rPr>
            </w:pPr>
            <w:r w:rsidRPr="00A57DEE">
              <w:rPr>
                <w:rFonts w:asciiTheme="minorHAnsi" w:hAnsiTheme="minorHAnsi" w:cstheme="minorHAnsi"/>
              </w:rPr>
              <w:t>Ability to confront and resolve problems.</w:t>
            </w:r>
          </w:p>
          <w:p w:rsidR="00A57DEE" w:rsidRPr="00A57DEE" w:rsidRDefault="00A57DEE" w:rsidP="00061D98">
            <w:pPr>
              <w:pStyle w:val="TableText"/>
              <w:rPr>
                <w:rFonts w:asciiTheme="minorHAnsi" w:hAnsiTheme="minorHAnsi" w:cstheme="minorHAnsi"/>
              </w:rPr>
            </w:pPr>
            <w:r w:rsidRPr="00A57DEE">
              <w:rPr>
                <w:rFonts w:asciiTheme="minorHAnsi" w:hAnsiTheme="minorHAnsi" w:cstheme="minorHAnsi"/>
              </w:rPr>
              <w:t>Ability to innovate and manage change.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E" w:rsidRPr="00A57DEE" w:rsidRDefault="00A57DEE" w:rsidP="00061D98">
            <w:pPr>
              <w:pStyle w:val="TableText"/>
              <w:rPr>
                <w:rFonts w:asciiTheme="minorHAnsi" w:hAnsiTheme="minorHAnsi" w:cstheme="minorHAnsi"/>
              </w:rPr>
            </w:pPr>
          </w:p>
        </w:tc>
      </w:tr>
      <w:tr w:rsidR="00A57DEE" w:rsidRPr="00A57DEE" w:rsidTr="00A57DEE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E" w:rsidRPr="00A57DEE" w:rsidRDefault="00A57DEE" w:rsidP="00061D98">
            <w:pPr>
              <w:pStyle w:val="TableText"/>
              <w:rPr>
                <w:rFonts w:asciiTheme="minorHAnsi" w:hAnsiTheme="minorHAnsi" w:cstheme="minorHAnsi"/>
              </w:rPr>
            </w:pPr>
            <w:r w:rsidRPr="00A57DEE">
              <w:rPr>
                <w:rFonts w:asciiTheme="minorHAnsi" w:hAnsiTheme="minorHAnsi" w:cstheme="minorHAnsi"/>
                <w:i/>
              </w:rPr>
              <w:lastRenderedPageBreak/>
              <w:t>Others</w:t>
            </w:r>
          </w:p>
          <w:p w:rsidR="00A57DEE" w:rsidRPr="00A57DEE" w:rsidRDefault="00A57DEE" w:rsidP="00061D98">
            <w:pPr>
              <w:pStyle w:val="TableText"/>
              <w:rPr>
                <w:rFonts w:asciiTheme="minorHAnsi" w:hAnsiTheme="minorHAnsi" w:cstheme="minorHAnsi"/>
              </w:rPr>
            </w:pPr>
          </w:p>
          <w:p w:rsidR="00A57DEE" w:rsidRPr="00A57DEE" w:rsidRDefault="00A57DEE" w:rsidP="00061D98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E" w:rsidRDefault="00A57DEE" w:rsidP="00A57DEE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B86073">
              <w:rPr>
                <w:rFonts w:asciiTheme="minorHAnsi" w:hAnsiTheme="minorHAnsi" w:cstheme="minorHAnsi"/>
                <w:szCs w:val="24"/>
              </w:rPr>
              <w:t>A passionate commitment to develop the best in young people</w:t>
            </w:r>
          </w:p>
          <w:p w:rsidR="003C09EA" w:rsidRPr="003A3A2A" w:rsidRDefault="003C09EA" w:rsidP="003C09EA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Tact and diplomacy in all interpersonal relationships with the public, students and colleagues at work</w:t>
            </w:r>
          </w:p>
          <w:p w:rsidR="003C09EA" w:rsidRPr="00B86073" w:rsidRDefault="003C09EA" w:rsidP="00A57DEE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Personal commitment  to the Academy’s professional standards and code of conduct</w:t>
            </w:r>
          </w:p>
          <w:p w:rsidR="00A57DEE" w:rsidRPr="00B86073" w:rsidRDefault="00A57DEE" w:rsidP="00A57DEE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B86073">
              <w:rPr>
                <w:rFonts w:asciiTheme="minorHAnsi" w:hAnsiTheme="minorHAnsi" w:cstheme="minorHAnsi"/>
                <w:szCs w:val="24"/>
              </w:rPr>
              <w:t>A commitment to further training and a w</w:t>
            </w:r>
            <w:r w:rsidR="00D90FF5">
              <w:rPr>
                <w:rFonts w:asciiTheme="minorHAnsi" w:hAnsiTheme="minorHAnsi" w:cstheme="minorHAnsi"/>
                <w:szCs w:val="24"/>
              </w:rPr>
              <w:t>illingness to participate in</w:t>
            </w:r>
            <w:r w:rsidRPr="00B86073">
              <w:rPr>
                <w:rFonts w:asciiTheme="minorHAnsi" w:hAnsiTheme="minorHAnsi" w:cstheme="minorHAnsi"/>
                <w:szCs w:val="24"/>
              </w:rPr>
              <w:t xml:space="preserve"> relevant CPD.</w:t>
            </w:r>
          </w:p>
          <w:p w:rsidR="00A57DEE" w:rsidRPr="00B86073" w:rsidRDefault="00A57DEE" w:rsidP="00A57DEE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B86073">
              <w:rPr>
                <w:rFonts w:asciiTheme="minorHAnsi" w:hAnsiTheme="minorHAnsi" w:cstheme="minorHAnsi"/>
                <w:szCs w:val="24"/>
              </w:rPr>
              <w:t>Willingness to be engaged in partnership and community activities</w:t>
            </w:r>
          </w:p>
          <w:p w:rsidR="00A57DEE" w:rsidRPr="00B86073" w:rsidRDefault="00A57DEE" w:rsidP="00A57DEE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B86073">
              <w:rPr>
                <w:rFonts w:asciiTheme="minorHAnsi" w:hAnsiTheme="minorHAnsi" w:cstheme="minorHAnsi"/>
                <w:szCs w:val="24"/>
              </w:rPr>
              <w:t xml:space="preserve">Commitment to the aims and ethos of the </w:t>
            </w:r>
            <w:r w:rsidR="002944AF">
              <w:rPr>
                <w:rFonts w:asciiTheme="minorHAnsi" w:hAnsiTheme="minorHAnsi" w:cstheme="minorHAnsi"/>
                <w:szCs w:val="24"/>
              </w:rPr>
              <w:t>Academy</w:t>
            </w:r>
            <w:r w:rsidRPr="00B86073">
              <w:rPr>
                <w:rFonts w:asciiTheme="minorHAnsi" w:hAnsiTheme="minorHAnsi" w:cstheme="minorHAnsi"/>
                <w:szCs w:val="24"/>
              </w:rPr>
              <w:t>.</w:t>
            </w:r>
          </w:p>
          <w:p w:rsidR="00A57DEE" w:rsidRPr="00B86073" w:rsidRDefault="00A57DEE" w:rsidP="00A57DEE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B86073">
              <w:rPr>
                <w:rFonts w:asciiTheme="minorHAnsi" w:hAnsiTheme="minorHAnsi" w:cstheme="minorHAnsi"/>
                <w:szCs w:val="24"/>
              </w:rPr>
              <w:t>A positive approach to challenges, which seeks solutions to problems and addresses difficulties with cheerfulness and good humour.</w:t>
            </w:r>
          </w:p>
          <w:p w:rsidR="00A57DEE" w:rsidRDefault="00A57DEE" w:rsidP="00061D98">
            <w:pPr>
              <w:pStyle w:val="TableText"/>
              <w:rPr>
                <w:rFonts w:asciiTheme="minorHAnsi" w:hAnsiTheme="minorHAnsi" w:cstheme="minorHAnsi"/>
              </w:rPr>
            </w:pPr>
            <w:r w:rsidRPr="00A57DEE">
              <w:rPr>
                <w:rFonts w:asciiTheme="minorHAnsi" w:hAnsiTheme="minorHAnsi" w:cstheme="minorHAnsi"/>
              </w:rPr>
              <w:t>Flexibility and a willingness to be involved in change</w:t>
            </w:r>
          </w:p>
          <w:p w:rsidR="00357B05" w:rsidRPr="00A57DEE" w:rsidRDefault="00357B05" w:rsidP="00061D98">
            <w:pPr>
              <w:pStyle w:val="TableText"/>
              <w:rPr>
                <w:rFonts w:asciiTheme="minorHAnsi" w:hAnsiTheme="minorHAnsi" w:cstheme="minorHAnsi"/>
              </w:rPr>
            </w:pPr>
            <w:r w:rsidRPr="00B86073">
              <w:rPr>
                <w:rFonts w:asciiTheme="minorHAnsi" w:hAnsiTheme="minorHAnsi" w:cstheme="minorHAnsi"/>
                <w:szCs w:val="24"/>
              </w:rPr>
              <w:t xml:space="preserve">To be prepared to work flexibly outside the </w:t>
            </w:r>
            <w:r w:rsidR="002944AF">
              <w:rPr>
                <w:rFonts w:asciiTheme="minorHAnsi" w:hAnsiTheme="minorHAnsi" w:cstheme="minorHAnsi"/>
                <w:szCs w:val="24"/>
              </w:rPr>
              <w:t>Academy</w:t>
            </w:r>
            <w:r w:rsidRPr="00B86073">
              <w:rPr>
                <w:rFonts w:asciiTheme="minorHAnsi" w:hAnsiTheme="minorHAnsi" w:cstheme="minorHAnsi"/>
                <w:szCs w:val="24"/>
              </w:rPr>
              <w:t xml:space="preserve"> hours</w:t>
            </w:r>
          </w:p>
          <w:p w:rsidR="00A57DEE" w:rsidRPr="00A57DEE" w:rsidRDefault="00A57DEE" w:rsidP="00061D98">
            <w:pPr>
              <w:pStyle w:val="TableText"/>
              <w:rPr>
                <w:rFonts w:asciiTheme="minorHAnsi" w:hAnsiTheme="minorHAnsi" w:cstheme="minorHAnsi"/>
              </w:rPr>
            </w:pPr>
            <w:r w:rsidRPr="00A57DEE">
              <w:rPr>
                <w:rFonts w:asciiTheme="minorHAnsi" w:hAnsiTheme="minorHAnsi" w:cstheme="minorHAnsi"/>
              </w:rPr>
              <w:t>Experience of the role of form tutor.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E" w:rsidRPr="00A57DEE" w:rsidRDefault="00A57DEE" w:rsidP="00061D98">
            <w:pPr>
              <w:pStyle w:val="DefaultText"/>
              <w:rPr>
                <w:rFonts w:asciiTheme="minorHAnsi" w:hAnsiTheme="minorHAnsi" w:cstheme="minorHAnsi"/>
              </w:rPr>
            </w:pPr>
          </w:p>
        </w:tc>
      </w:tr>
      <w:tr w:rsidR="00A57DEE" w:rsidRPr="00A57DEE" w:rsidTr="00A57DEE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E" w:rsidRPr="00A57DEE" w:rsidRDefault="00A57DEE" w:rsidP="00061D98">
            <w:pPr>
              <w:pStyle w:val="TableText"/>
              <w:rPr>
                <w:rFonts w:asciiTheme="minorHAnsi" w:hAnsiTheme="minorHAnsi" w:cstheme="minorHAnsi"/>
                <w:i/>
              </w:rPr>
            </w:pPr>
            <w:r w:rsidRPr="00A57DEE">
              <w:rPr>
                <w:rFonts w:asciiTheme="minorHAnsi" w:hAnsiTheme="minorHAnsi" w:cstheme="minorHAnsi"/>
                <w:i/>
              </w:rPr>
              <w:t>Safeguarding</w:t>
            </w:r>
          </w:p>
        </w:tc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9EA" w:rsidRDefault="003C09EA" w:rsidP="003C09EA">
            <w:pPr>
              <w:pStyle w:val="TableTex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Willingness to consent to apply for an enhanced disclosure CRB check</w:t>
            </w:r>
          </w:p>
          <w:p w:rsidR="00A57DEE" w:rsidRPr="00A57DEE" w:rsidRDefault="00A57DEE" w:rsidP="00061D98">
            <w:pPr>
              <w:pStyle w:val="TableText"/>
              <w:rPr>
                <w:rFonts w:asciiTheme="minorHAnsi" w:hAnsiTheme="minorHAnsi" w:cstheme="minorHAnsi"/>
              </w:rPr>
            </w:pPr>
            <w:r w:rsidRPr="00A57DEE">
              <w:rPr>
                <w:rFonts w:asciiTheme="minorHAnsi" w:hAnsiTheme="minorHAnsi" w:cstheme="minorHAnsi"/>
                <w:szCs w:val="24"/>
              </w:rPr>
              <w:t>Commitment to demonstrating a responsibility for safeguarding and promoting the welfare of young people.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E" w:rsidRPr="00A57DEE" w:rsidRDefault="00A57DEE" w:rsidP="00061D98">
            <w:pPr>
              <w:pStyle w:val="DefaultText"/>
              <w:rPr>
                <w:rFonts w:asciiTheme="minorHAnsi" w:hAnsiTheme="minorHAnsi" w:cstheme="minorHAnsi"/>
              </w:rPr>
            </w:pPr>
          </w:p>
        </w:tc>
      </w:tr>
    </w:tbl>
    <w:p w:rsidR="00C43045" w:rsidRPr="00A57DEE" w:rsidRDefault="00C43045">
      <w:pPr>
        <w:rPr>
          <w:rFonts w:cstheme="minorHAnsi"/>
        </w:rPr>
      </w:pPr>
    </w:p>
    <w:sectPr w:rsidR="00C43045" w:rsidRPr="00A57DEE" w:rsidSect="00770C0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430" w:rsidRDefault="00B46430" w:rsidP="00B46430">
      <w:r>
        <w:separator/>
      </w:r>
    </w:p>
  </w:endnote>
  <w:endnote w:type="continuationSeparator" w:id="0">
    <w:p w:rsidR="00B46430" w:rsidRDefault="00B46430" w:rsidP="00B4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430" w:rsidRDefault="00B46430" w:rsidP="00B46430">
      <w:r>
        <w:separator/>
      </w:r>
    </w:p>
  </w:footnote>
  <w:footnote w:type="continuationSeparator" w:id="0">
    <w:p w:rsidR="00B46430" w:rsidRDefault="00B46430" w:rsidP="00B46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430" w:rsidRDefault="00B464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F99"/>
    <w:multiLevelType w:val="hybridMultilevel"/>
    <w:tmpl w:val="1EF033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62615A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B15C9"/>
    <w:multiLevelType w:val="hybridMultilevel"/>
    <w:tmpl w:val="D75A3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370E69"/>
    <w:multiLevelType w:val="multilevel"/>
    <w:tmpl w:val="0E40EF8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A4A7497"/>
    <w:multiLevelType w:val="multilevel"/>
    <w:tmpl w:val="3BFEC870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C097824"/>
    <w:multiLevelType w:val="multilevel"/>
    <w:tmpl w:val="8F4E20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2574A5E"/>
    <w:multiLevelType w:val="multilevel"/>
    <w:tmpl w:val="5878520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74C63FC"/>
    <w:multiLevelType w:val="multilevel"/>
    <w:tmpl w:val="E83E4036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7D44BFE"/>
    <w:multiLevelType w:val="hybridMultilevel"/>
    <w:tmpl w:val="37D8C0F2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D5498D"/>
    <w:multiLevelType w:val="hybridMultilevel"/>
    <w:tmpl w:val="B4D867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826576"/>
    <w:multiLevelType w:val="hybridMultilevel"/>
    <w:tmpl w:val="4446B70E"/>
    <w:lvl w:ilvl="0" w:tplc="162615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C29D8"/>
    <w:multiLevelType w:val="hybridMultilevel"/>
    <w:tmpl w:val="18AA6FA4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E833A1"/>
    <w:multiLevelType w:val="hybridMultilevel"/>
    <w:tmpl w:val="CDD2A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CF5AFE"/>
    <w:multiLevelType w:val="hybridMultilevel"/>
    <w:tmpl w:val="1778D26A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4A2F6D"/>
    <w:multiLevelType w:val="multilevel"/>
    <w:tmpl w:val="5A5A82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8704F32"/>
    <w:multiLevelType w:val="multilevel"/>
    <w:tmpl w:val="78CA455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9C03242"/>
    <w:multiLevelType w:val="hybridMultilevel"/>
    <w:tmpl w:val="9188B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A01553"/>
    <w:multiLevelType w:val="multilevel"/>
    <w:tmpl w:val="D20214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0133718"/>
    <w:multiLevelType w:val="hybridMultilevel"/>
    <w:tmpl w:val="C018D504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54278E"/>
    <w:multiLevelType w:val="hybridMultilevel"/>
    <w:tmpl w:val="9AFA16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612F28"/>
    <w:multiLevelType w:val="hybridMultilevel"/>
    <w:tmpl w:val="7F28ABC0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7F0296"/>
    <w:multiLevelType w:val="multilevel"/>
    <w:tmpl w:val="DD2440C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>
    <w:nsid w:val="5D694E59"/>
    <w:multiLevelType w:val="hybridMultilevel"/>
    <w:tmpl w:val="CA64F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820318"/>
    <w:multiLevelType w:val="hybridMultilevel"/>
    <w:tmpl w:val="D7323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40572B"/>
    <w:multiLevelType w:val="hybridMultilevel"/>
    <w:tmpl w:val="CAE071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062ACA"/>
    <w:multiLevelType w:val="hybridMultilevel"/>
    <w:tmpl w:val="602E273A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2615A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105132"/>
    <w:multiLevelType w:val="hybridMultilevel"/>
    <w:tmpl w:val="43A2F4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50854"/>
    <w:multiLevelType w:val="hybridMultilevel"/>
    <w:tmpl w:val="4BE04CFE"/>
    <w:lvl w:ilvl="0" w:tplc="1CDEE7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791888"/>
    <w:multiLevelType w:val="hybridMultilevel"/>
    <w:tmpl w:val="81B0DE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15"/>
  </w:num>
  <w:num w:numId="4">
    <w:abstractNumId w:val="21"/>
  </w:num>
  <w:num w:numId="5">
    <w:abstractNumId w:val="8"/>
  </w:num>
  <w:num w:numId="6">
    <w:abstractNumId w:val="1"/>
  </w:num>
  <w:num w:numId="7">
    <w:abstractNumId w:val="11"/>
  </w:num>
  <w:num w:numId="8">
    <w:abstractNumId w:val="20"/>
  </w:num>
  <w:num w:numId="9">
    <w:abstractNumId w:val="4"/>
  </w:num>
  <w:num w:numId="10">
    <w:abstractNumId w:val="13"/>
  </w:num>
  <w:num w:numId="11">
    <w:abstractNumId w:val="2"/>
  </w:num>
  <w:num w:numId="12">
    <w:abstractNumId w:val="14"/>
  </w:num>
  <w:num w:numId="13">
    <w:abstractNumId w:val="3"/>
  </w:num>
  <w:num w:numId="14">
    <w:abstractNumId w:val="6"/>
  </w:num>
  <w:num w:numId="15">
    <w:abstractNumId w:val="5"/>
  </w:num>
  <w:num w:numId="16">
    <w:abstractNumId w:val="16"/>
  </w:num>
  <w:num w:numId="17">
    <w:abstractNumId w:val="25"/>
  </w:num>
  <w:num w:numId="18">
    <w:abstractNumId w:val="9"/>
  </w:num>
  <w:num w:numId="19">
    <w:abstractNumId w:val="26"/>
  </w:num>
  <w:num w:numId="20">
    <w:abstractNumId w:val="18"/>
  </w:num>
  <w:num w:numId="21">
    <w:abstractNumId w:val="12"/>
  </w:num>
  <w:num w:numId="22">
    <w:abstractNumId w:val="10"/>
  </w:num>
  <w:num w:numId="23">
    <w:abstractNumId w:val="0"/>
  </w:num>
  <w:num w:numId="24">
    <w:abstractNumId w:val="24"/>
  </w:num>
  <w:num w:numId="25">
    <w:abstractNumId w:val="7"/>
  </w:num>
  <w:num w:numId="26">
    <w:abstractNumId w:val="19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81E"/>
    <w:rsid w:val="00014CA8"/>
    <w:rsid w:val="00040414"/>
    <w:rsid w:val="00115CD3"/>
    <w:rsid w:val="001415E3"/>
    <w:rsid w:val="00157608"/>
    <w:rsid w:val="00167A9F"/>
    <w:rsid w:val="0018048C"/>
    <w:rsid w:val="001848CC"/>
    <w:rsid w:val="001867C5"/>
    <w:rsid w:val="00200653"/>
    <w:rsid w:val="00276B05"/>
    <w:rsid w:val="002944AF"/>
    <w:rsid w:val="002A13D7"/>
    <w:rsid w:val="002C687A"/>
    <w:rsid w:val="00325C37"/>
    <w:rsid w:val="00352C7A"/>
    <w:rsid w:val="00357B05"/>
    <w:rsid w:val="003C09EA"/>
    <w:rsid w:val="003C723E"/>
    <w:rsid w:val="003E262A"/>
    <w:rsid w:val="00426791"/>
    <w:rsid w:val="00451A42"/>
    <w:rsid w:val="004B00CE"/>
    <w:rsid w:val="00512B4C"/>
    <w:rsid w:val="005271B2"/>
    <w:rsid w:val="005275F2"/>
    <w:rsid w:val="00564C51"/>
    <w:rsid w:val="005654D8"/>
    <w:rsid w:val="005A1F79"/>
    <w:rsid w:val="006303BD"/>
    <w:rsid w:val="006809A3"/>
    <w:rsid w:val="006A6DE8"/>
    <w:rsid w:val="006B2E3F"/>
    <w:rsid w:val="00770C09"/>
    <w:rsid w:val="00771AAC"/>
    <w:rsid w:val="007A781E"/>
    <w:rsid w:val="007C1492"/>
    <w:rsid w:val="008111D6"/>
    <w:rsid w:val="00814CBD"/>
    <w:rsid w:val="00851679"/>
    <w:rsid w:val="008A72B7"/>
    <w:rsid w:val="008E7EED"/>
    <w:rsid w:val="009F16AB"/>
    <w:rsid w:val="00A0159F"/>
    <w:rsid w:val="00A255CF"/>
    <w:rsid w:val="00A3158C"/>
    <w:rsid w:val="00A33298"/>
    <w:rsid w:val="00A57DEE"/>
    <w:rsid w:val="00A7038D"/>
    <w:rsid w:val="00AA6E09"/>
    <w:rsid w:val="00AB09E6"/>
    <w:rsid w:val="00AF50A4"/>
    <w:rsid w:val="00B46430"/>
    <w:rsid w:val="00BB5F45"/>
    <w:rsid w:val="00BB65CE"/>
    <w:rsid w:val="00C25FA5"/>
    <w:rsid w:val="00C43045"/>
    <w:rsid w:val="00C520A7"/>
    <w:rsid w:val="00CB25B4"/>
    <w:rsid w:val="00CE0F84"/>
    <w:rsid w:val="00CF1738"/>
    <w:rsid w:val="00D41E27"/>
    <w:rsid w:val="00D757E4"/>
    <w:rsid w:val="00D81A95"/>
    <w:rsid w:val="00D90FF5"/>
    <w:rsid w:val="00E40254"/>
    <w:rsid w:val="00E46C1D"/>
    <w:rsid w:val="00E80AF9"/>
    <w:rsid w:val="00E96792"/>
    <w:rsid w:val="00EB4D51"/>
    <w:rsid w:val="00ED020D"/>
    <w:rsid w:val="00EF6538"/>
    <w:rsid w:val="00F6787B"/>
    <w:rsid w:val="00F715FE"/>
    <w:rsid w:val="00F7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C09"/>
  </w:style>
  <w:style w:type="paragraph" w:styleId="Heading1">
    <w:name w:val="heading 1"/>
    <w:basedOn w:val="Normal"/>
    <w:next w:val="Normal"/>
    <w:link w:val="Heading1Char"/>
    <w:qFormat/>
    <w:rsid w:val="00771AAC"/>
    <w:pPr>
      <w:keepNext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64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430"/>
  </w:style>
  <w:style w:type="paragraph" w:styleId="Footer">
    <w:name w:val="footer"/>
    <w:basedOn w:val="Normal"/>
    <w:link w:val="FooterChar"/>
    <w:uiPriority w:val="99"/>
    <w:semiHidden/>
    <w:unhideWhenUsed/>
    <w:rsid w:val="00B464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430"/>
  </w:style>
  <w:style w:type="character" w:customStyle="1" w:styleId="Heading1Char">
    <w:name w:val="Heading 1 Char"/>
    <w:basedOn w:val="DefaultParagraphFont"/>
    <w:link w:val="Heading1"/>
    <w:rsid w:val="00771AA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771AA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71AAC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771AAC"/>
    <w:pPr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771AAC"/>
    <w:rPr>
      <w:rFonts w:ascii="Times New Roman" w:eastAsia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C4304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Text">
    <w:name w:val="Default Text"/>
    <w:basedOn w:val="Normal"/>
    <w:rsid w:val="00A57D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A57DE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523BFC2A</Template>
  <TotalTime>1</TotalTime>
  <Pages>6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Sweeney</dc:creator>
  <cp:lastModifiedBy>C Barber</cp:lastModifiedBy>
  <cp:revision>3</cp:revision>
  <dcterms:created xsi:type="dcterms:W3CDTF">2012-07-03T09:30:00Z</dcterms:created>
  <dcterms:modified xsi:type="dcterms:W3CDTF">2017-04-21T12:09:00Z</dcterms:modified>
</cp:coreProperties>
</file>