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70" w:rsidRDefault="00961F70">
      <w:pPr>
        <w:rPr>
          <w:u w:val="single"/>
        </w:rPr>
      </w:pPr>
    </w:p>
    <w:p w:rsidR="00F01A79" w:rsidRDefault="001C7959" w:rsidP="00030A10">
      <w:pPr>
        <w:jc w:val="center"/>
        <w:rPr>
          <w:b/>
          <w:u w:val="single"/>
        </w:rPr>
      </w:pPr>
      <w:r w:rsidRPr="00030A10">
        <w:rPr>
          <w:b/>
          <w:u w:val="single"/>
        </w:rPr>
        <w:t xml:space="preserve">Action Plan for: </w:t>
      </w:r>
      <w:r w:rsidR="00B56BB8" w:rsidRPr="00030A10">
        <w:rPr>
          <w:b/>
          <w:u w:val="single"/>
        </w:rPr>
        <w:t>Leadership and Management</w:t>
      </w:r>
    </w:p>
    <w:p w:rsidR="00626C2F" w:rsidRDefault="007E1A35" w:rsidP="005C673C">
      <w:pPr>
        <w:jc w:val="center"/>
        <w:rPr>
          <w:b/>
          <w:u w:val="single"/>
        </w:rPr>
      </w:pPr>
      <w:r>
        <w:rPr>
          <w:b/>
          <w:u w:val="single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32163" w:rsidTr="00932163">
        <w:tc>
          <w:tcPr>
            <w:tcW w:w="15388" w:type="dxa"/>
          </w:tcPr>
          <w:p w:rsidR="00932163" w:rsidRPr="00932163" w:rsidRDefault="00932163" w:rsidP="005C673C">
            <w:pPr>
              <w:jc w:val="center"/>
              <w:rPr>
                <w:b/>
              </w:rPr>
            </w:pPr>
            <w:r w:rsidRPr="00932163">
              <w:rPr>
                <w:b/>
              </w:rPr>
              <w:t>Context</w:t>
            </w:r>
          </w:p>
          <w:p w:rsidR="00932163" w:rsidRPr="00932163" w:rsidRDefault="00932163" w:rsidP="005C673C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2"/>
            </w:tblGrid>
            <w:tr w:rsidR="00932163" w:rsidRPr="00932163">
              <w:trPr>
                <w:trHeight w:val="233"/>
              </w:trPr>
              <w:tc>
                <w:tcPr>
                  <w:tcW w:w="0" w:type="auto"/>
                </w:tcPr>
                <w:p w:rsidR="00932163" w:rsidRPr="00932163" w:rsidRDefault="00932163" w:rsidP="00932163">
                  <w:pPr>
                    <w:spacing w:after="0"/>
                    <w:jc w:val="center"/>
                  </w:pPr>
                  <w:r w:rsidRPr="00932163">
                    <w:rPr>
                      <w:b/>
                      <w:bCs/>
                    </w:rPr>
                    <w:t xml:space="preserve">What does the school need to do to improve further? </w:t>
                  </w:r>
                  <w:r>
                    <w:rPr>
                      <w:b/>
                      <w:bCs/>
                    </w:rPr>
                    <w:t>(Ofsted July 2017)</w:t>
                  </w:r>
                </w:p>
              </w:tc>
            </w:tr>
            <w:tr w:rsidR="00932163" w:rsidRPr="00932163">
              <w:trPr>
                <w:trHeight w:val="5947"/>
              </w:trPr>
              <w:tc>
                <w:tcPr>
                  <w:tcW w:w="0" w:type="auto"/>
                </w:tcPr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  <w:r>
                    <w:t>-</w:t>
                  </w:r>
                  <w:r w:rsidRPr="00932163">
                    <w:t xml:space="preserve"> Continue to improve outcomes, particularly in English and for disadvantaged pupils, by: ensuring that standards of work and </w:t>
                  </w:r>
                  <w:r>
                    <w:t xml:space="preserve">behaviour are consistently good, </w:t>
                  </w:r>
                  <w:r w:rsidRPr="00932163">
                    <w:t>checking t</w:t>
                  </w:r>
                  <w:r>
                    <w:t>hat work is accurately assessed,</w:t>
                  </w:r>
                  <w:r w:rsidRPr="00932163">
                    <w:t xml:space="preserve"> </w:t>
                  </w:r>
                  <w:proofErr w:type="gramStart"/>
                  <w:r w:rsidRPr="00932163">
                    <w:t>creating</w:t>
                  </w:r>
                  <w:proofErr w:type="gramEnd"/>
                  <w:r w:rsidRPr="00932163">
                    <w:t xml:space="preserve"> more opportunities for high-quality extended writing. </w:t>
                  </w: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Default="00932163" w:rsidP="00932163">
                  <w:pPr>
                    <w:spacing w:after="0"/>
                    <w:jc w:val="center"/>
                  </w:pPr>
                  <w:r>
                    <w:t>-</w:t>
                  </w:r>
                  <w:r w:rsidRPr="00932163">
                    <w:t>Ensure that teaching consistently results in good progress by: verifying that there is sufficient challenge for mi</w:t>
                  </w:r>
                  <w:r>
                    <w:t xml:space="preserve">ddle- and higher-ability pupils, </w:t>
                  </w:r>
                  <w:r w:rsidRPr="00932163">
                    <w:t xml:space="preserve">checking that work is suitably adapted for pupils who speak English as an additional language. </w:t>
                  </w:r>
                </w:p>
                <w:p w:rsidR="00932163" w:rsidRDefault="00932163" w:rsidP="00932163">
                  <w:pPr>
                    <w:spacing w:after="0"/>
                    <w:jc w:val="center"/>
                  </w:pPr>
                </w:p>
                <w:p w:rsidR="00932163" w:rsidRPr="00932163" w:rsidRDefault="00932163" w:rsidP="00932163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center"/>
                  </w:pPr>
                  <w:r w:rsidRPr="00932163">
                    <w:t xml:space="preserve">Eradicate low-level disruption that exists in the small minority of lessons. </w:t>
                  </w: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Pr="00932163" w:rsidRDefault="00932163" w:rsidP="00932163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center"/>
                  </w:pPr>
                  <w:r w:rsidRPr="00932163">
                    <w:t xml:space="preserve">Continue to improve attendance for disadvantaged pupils and those who have special educational needs and/or disabilities. </w:t>
                  </w: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Pr="00932163" w:rsidRDefault="00932163" w:rsidP="00932163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  <w:jc w:val="center"/>
                  </w:pPr>
                  <w:r w:rsidRPr="00932163">
                    <w:t xml:space="preserve">Strengthen the quality of leadership and management by: rigorously evaluating the </w:t>
                  </w:r>
                  <w:r>
                    <w:t>impact of pupil premium funding</w:t>
                  </w:r>
                  <w:proofErr w:type="gramStart"/>
                  <w:r>
                    <w:t xml:space="preserve">, </w:t>
                  </w:r>
                  <w:r w:rsidRPr="00932163">
                    <w:t xml:space="preserve"> ensuring</w:t>
                  </w:r>
                  <w:proofErr w:type="gramEnd"/>
                  <w:r w:rsidRPr="00932163">
                    <w:t xml:space="preserve"> that middle leaders monitor standards rigorously. </w:t>
                  </w:r>
                </w:p>
                <w:p w:rsidR="00932163" w:rsidRPr="00932163" w:rsidRDefault="00932163" w:rsidP="00932163">
                  <w:pPr>
                    <w:spacing w:after="0"/>
                    <w:jc w:val="center"/>
                  </w:pPr>
                </w:p>
                <w:p w:rsidR="00932163" w:rsidRDefault="00932163" w:rsidP="00932163">
                  <w:pPr>
                    <w:spacing w:after="0"/>
                    <w:jc w:val="center"/>
                  </w:pPr>
                  <w:r w:rsidRPr="00932163">
                    <w:t xml:space="preserve">An external review of pupil premium funding should be undertaken in order to assess how this aspect of leadership and management may be improved. </w:t>
                  </w:r>
                </w:p>
                <w:p w:rsidR="00147976" w:rsidRDefault="00147976" w:rsidP="00932163">
                  <w:pPr>
                    <w:spacing w:after="0"/>
                    <w:jc w:val="center"/>
                  </w:pPr>
                </w:p>
                <w:p w:rsidR="00147976" w:rsidRDefault="00147976" w:rsidP="00932163">
                  <w:pPr>
                    <w:spacing w:after="0"/>
                    <w:jc w:val="center"/>
                  </w:pPr>
                  <w:r>
                    <w:t>Exam outcomes:</w:t>
                  </w:r>
                </w:p>
                <w:p w:rsidR="00147976" w:rsidRDefault="00147976" w:rsidP="00932163">
                  <w:pPr>
                    <w:spacing w:after="0"/>
                    <w:jc w:val="center"/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2"/>
                    <w:gridCol w:w="4982"/>
                    <w:gridCol w:w="4982"/>
                  </w:tblGrid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2017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2018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Progress 8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AD038D" w:rsidP="00932163">
                        <w:pPr>
                          <w:jc w:val="center"/>
                        </w:pPr>
                        <w:r>
                          <w:t>-0.82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6D1B96" w:rsidP="00932163">
                        <w:pPr>
                          <w:jc w:val="center"/>
                        </w:pPr>
                        <w:r>
                          <w:t>-0.374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English and Maths at L4+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147976">
                        <w:pPr>
                          <w:jc w:val="center"/>
                        </w:pPr>
                        <w:r>
                          <w:t>30.4%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41%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English and Maths at L5+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15.7%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20.3%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 xml:space="preserve">Attainment 8 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C67F3B" w:rsidP="00932163">
                        <w:pPr>
                          <w:jc w:val="center"/>
                        </w:pPr>
                        <w:r>
                          <w:t>30.44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C67F3B" w:rsidP="00932163">
                        <w:pPr>
                          <w:jc w:val="center"/>
                        </w:pPr>
                        <w:r>
                          <w:t>38.95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147976" w:rsidP="00932163">
                        <w:pPr>
                          <w:jc w:val="center"/>
                        </w:pPr>
                        <w:r>
                          <w:t>English and Maths at 7+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C67F3B" w:rsidP="00932163">
                        <w:pPr>
                          <w:jc w:val="center"/>
                        </w:pPr>
                        <w:r>
                          <w:t>3.5%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AD038D" w:rsidP="00932163">
                        <w:pPr>
                          <w:jc w:val="center"/>
                        </w:pPr>
                        <w:r>
                          <w:t>2.4%</w:t>
                        </w:r>
                      </w:p>
                    </w:tc>
                  </w:tr>
                  <w:tr w:rsidR="00147976" w:rsidTr="00147976">
                    <w:tc>
                      <w:tcPr>
                        <w:tcW w:w="4982" w:type="dxa"/>
                      </w:tcPr>
                      <w:p w:rsidR="00147976" w:rsidRDefault="00AD038D" w:rsidP="00932163">
                        <w:pPr>
                          <w:jc w:val="center"/>
                        </w:pPr>
                        <w:r>
                          <w:t xml:space="preserve">5 Standard passes including </w:t>
                        </w:r>
                        <w:proofErr w:type="spellStart"/>
                        <w:r>
                          <w:t>Eng</w:t>
                        </w:r>
                        <w:proofErr w:type="spellEnd"/>
                        <w:r>
                          <w:t xml:space="preserve"> and Maths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3C6B08" w:rsidP="00932163">
                        <w:pPr>
                          <w:jc w:val="center"/>
                        </w:pPr>
                        <w:r>
                          <w:t>28.7%</w:t>
                        </w:r>
                      </w:p>
                    </w:tc>
                    <w:tc>
                      <w:tcPr>
                        <w:tcW w:w="4982" w:type="dxa"/>
                      </w:tcPr>
                      <w:p w:rsidR="00147976" w:rsidRDefault="00AD038D" w:rsidP="00932163">
                        <w:pPr>
                          <w:jc w:val="center"/>
                        </w:pPr>
                        <w:r>
                          <w:t>39%</w:t>
                        </w:r>
                      </w:p>
                    </w:tc>
                  </w:tr>
                </w:tbl>
                <w:p w:rsidR="00147976" w:rsidRPr="00932163" w:rsidRDefault="00147976" w:rsidP="00932163">
                  <w:pPr>
                    <w:spacing w:after="0"/>
                    <w:jc w:val="center"/>
                  </w:pPr>
                </w:p>
              </w:tc>
            </w:tr>
          </w:tbl>
          <w:p w:rsidR="00932163" w:rsidRPr="00932163" w:rsidRDefault="00932163" w:rsidP="005C673C">
            <w:pPr>
              <w:jc w:val="center"/>
            </w:pPr>
          </w:p>
        </w:tc>
      </w:tr>
    </w:tbl>
    <w:p w:rsidR="00932163" w:rsidRDefault="00932163" w:rsidP="005C673C">
      <w:pPr>
        <w:jc w:val="center"/>
        <w:rPr>
          <w:color w:val="1F497D" w:themeColor="text2"/>
        </w:rPr>
      </w:pPr>
    </w:p>
    <w:p w:rsidR="00626C2F" w:rsidRDefault="00626C2F">
      <w:pPr>
        <w:rPr>
          <w:color w:val="1F497D" w:themeColor="text2"/>
        </w:rPr>
      </w:pPr>
    </w:p>
    <w:p w:rsidR="00626C2F" w:rsidRDefault="00626C2F">
      <w:pPr>
        <w:rPr>
          <w:color w:val="1F497D" w:themeColor="text2"/>
        </w:rPr>
      </w:pPr>
    </w:p>
    <w:tbl>
      <w:tblPr>
        <w:tblStyle w:val="TableGrid"/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2130"/>
        <w:gridCol w:w="29"/>
        <w:gridCol w:w="425"/>
        <w:gridCol w:w="1984"/>
        <w:gridCol w:w="4394"/>
        <w:gridCol w:w="4111"/>
        <w:gridCol w:w="1925"/>
      </w:tblGrid>
      <w:tr w:rsidR="004F0911" w:rsidTr="00287D31">
        <w:trPr>
          <w:trHeight w:val="79"/>
          <w:jc w:val="center"/>
        </w:trPr>
        <w:tc>
          <w:tcPr>
            <w:tcW w:w="15953" w:type="dxa"/>
            <w:gridSpan w:val="8"/>
            <w:shd w:val="clear" w:color="auto" w:fill="95B3D7" w:themeFill="accent1" w:themeFillTint="99"/>
          </w:tcPr>
          <w:p w:rsidR="004F0911" w:rsidRDefault="004F0911" w:rsidP="001C7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Expected Outcome 1: </w:t>
            </w:r>
            <w:r w:rsidR="0069434B">
              <w:rPr>
                <w:b/>
                <w:sz w:val="20"/>
                <w:szCs w:val="20"/>
              </w:rPr>
              <w:t>Improve effectiveness of Middle Leaders to ensure consistency of progress across all subjects and groups.</w:t>
            </w:r>
          </w:p>
        </w:tc>
      </w:tr>
      <w:tr w:rsidR="00626C2F" w:rsidTr="006D0BCC">
        <w:trPr>
          <w:jc w:val="center"/>
        </w:trPr>
        <w:tc>
          <w:tcPr>
            <w:tcW w:w="95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130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54" w:type="dxa"/>
            <w:gridSpan w:val="2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111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626C2F" w:rsidTr="006D0BCC">
        <w:trPr>
          <w:jc w:val="center"/>
        </w:trPr>
        <w:tc>
          <w:tcPr>
            <w:tcW w:w="955" w:type="dxa"/>
          </w:tcPr>
          <w:p w:rsidR="00626C2F" w:rsidRDefault="00697DA8" w:rsidP="00137EEC">
            <w:r>
              <w:t>2.</w:t>
            </w:r>
          </w:p>
        </w:tc>
        <w:tc>
          <w:tcPr>
            <w:tcW w:w="2130" w:type="dxa"/>
          </w:tcPr>
          <w:p w:rsidR="00626C2F" w:rsidRPr="008D7881" w:rsidRDefault="00007052" w:rsidP="006D1B96">
            <w:r>
              <w:t xml:space="preserve">Improved outcomes in all subjects, particularly </w:t>
            </w:r>
            <w:r w:rsidR="006D1B96">
              <w:t>IT and Art</w:t>
            </w:r>
            <w:r w:rsidR="00536D80">
              <w:t>.</w:t>
            </w:r>
          </w:p>
        </w:tc>
        <w:tc>
          <w:tcPr>
            <w:tcW w:w="454" w:type="dxa"/>
            <w:gridSpan w:val="2"/>
          </w:tcPr>
          <w:p w:rsidR="00626C2F" w:rsidRDefault="00626C2F" w:rsidP="00F666BA"/>
        </w:tc>
        <w:tc>
          <w:tcPr>
            <w:tcW w:w="1984" w:type="dxa"/>
          </w:tcPr>
          <w:p w:rsidR="00626C2F" w:rsidRPr="008D7881" w:rsidRDefault="00A10059" w:rsidP="00F666BA">
            <w:r>
              <w:t>SLT (PML</w:t>
            </w:r>
            <w:r w:rsidR="00697DA8">
              <w:t>/KWA)</w:t>
            </w:r>
          </w:p>
        </w:tc>
        <w:tc>
          <w:tcPr>
            <w:tcW w:w="4394" w:type="dxa"/>
          </w:tcPr>
          <w:p w:rsidR="00626C2F" w:rsidRPr="00357A1A" w:rsidRDefault="006D603C" w:rsidP="00EF2AC4">
            <w:r w:rsidRPr="00357A1A">
              <w:t xml:space="preserve">Recruitment, induction and training of new staff. Subject </w:t>
            </w:r>
            <w:proofErr w:type="gramStart"/>
            <w:r w:rsidRPr="00357A1A">
              <w:t xml:space="preserve">reviews </w:t>
            </w:r>
            <w:r w:rsidR="00EF2AC4">
              <w:t>.</w:t>
            </w:r>
            <w:proofErr w:type="gramEnd"/>
            <w:r w:rsidR="00EF2AC4">
              <w:t xml:space="preserve"> </w:t>
            </w:r>
            <w:r w:rsidR="006D1B96">
              <w:t>Use of SLE to work with Heads of Department as appropriate.</w:t>
            </w:r>
            <w:r w:rsidR="00EF2AC4">
              <w:t xml:space="preserve"> Investing in Middle Leaders programme </w:t>
            </w:r>
            <w:proofErr w:type="spellStart"/>
            <w:r w:rsidR="00EF2AC4">
              <w:t>taregtted</w:t>
            </w:r>
            <w:proofErr w:type="spellEnd"/>
            <w:r w:rsidR="00EF2AC4">
              <w:t xml:space="preserve">. </w:t>
            </w:r>
            <w:r w:rsidR="00617014">
              <w:t xml:space="preserve">S Gill to do an Ofsted-style audit of Middle Leadership (September 2018) and feedback to be acted on. </w:t>
            </w:r>
          </w:p>
        </w:tc>
        <w:tc>
          <w:tcPr>
            <w:tcW w:w="4111" w:type="dxa"/>
          </w:tcPr>
          <w:p w:rsidR="00626C2F" w:rsidRPr="00EA04DB" w:rsidRDefault="00536D80" w:rsidP="00F666BA">
            <w:pPr>
              <w:rPr>
                <w:color w:val="1F497D" w:themeColor="text2"/>
              </w:rPr>
            </w:pPr>
            <w:r w:rsidRPr="006D603C">
              <w:t>Combined English and</w:t>
            </w:r>
            <w:r w:rsidR="00697DA8" w:rsidRPr="006D603C">
              <w:t xml:space="preserve"> Maths at Level 4 and above of 5</w:t>
            </w:r>
            <w:r w:rsidR="006D1B96">
              <w:t>0%+ in 2019</w:t>
            </w:r>
            <w:r w:rsidRPr="006D603C">
              <w:t xml:space="preserve">. </w:t>
            </w:r>
            <w:r w:rsidR="006D1B96">
              <w:t>Progress 8 of above 0 in 2019</w:t>
            </w:r>
            <w:r w:rsidR="00DA77A6" w:rsidRPr="006D603C">
              <w:t xml:space="preserve">. </w:t>
            </w:r>
            <w:r w:rsidR="00EF2AC4">
              <w:t xml:space="preserve"> Middle Leaders retained and showing impact in their subject areas/year groups.</w:t>
            </w:r>
          </w:p>
        </w:tc>
        <w:tc>
          <w:tcPr>
            <w:tcW w:w="1925" w:type="dxa"/>
          </w:tcPr>
          <w:p w:rsidR="00EF5076" w:rsidRDefault="00906B24" w:rsidP="00F666BA">
            <w:r>
              <w:t>SLT time</w:t>
            </w:r>
          </w:p>
          <w:p w:rsidR="00906B24" w:rsidRDefault="00906B24" w:rsidP="00F666BA">
            <w:r>
              <w:t>Enrolment in Teaching School NQT programme (£350 per NQT)</w:t>
            </w:r>
          </w:p>
          <w:p w:rsidR="006D1B96" w:rsidRDefault="006D1B96" w:rsidP="00F666BA">
            <w:r>
              <w:t>£400 per day SLE time up to a maximum of £2000.</w:t>
            </w:r>
          </w:p>
          <w:p w:rsidR="002F14E8" w:rsidRPr="008D7881" w:rsidRDefault="002F14E8" w:rsidP="00F666BA">
            <w:r>
              <w:t>Use of Institute for Teaching programme to develop teaching leaders.</w:t>
            </w:r>
          </w:p>
        </w:tc>
      </w:tr>
      <w:tr w:rsidR="00626C2F" w:rsidTr="007D1B70">
        <w:trPr>
          <w:trHeight w:val="1273"/>
          <w:jc w:val="center"/>
        </w:trPr>
        <w:tc>
          <w:tcPr>
            <w:tcW w:w="955" w:type="dxa"/>
          </w:tcPr>
          <w:p w:rsidR="00626C2F" w:rsidRDefault="005C46E7" w:rsidP="00F666BA">
            <w:r>
              <w:t>3</w:t>
            </w:r>
          </w:p>
        </w:tc>
        <w:tc>
          <w:tcPr>
            <w:tcW w:w="2130" w:type="dxa"/>
          </w:tcPr>
          <w:p w:rsidR="00626C2F" w:rsidRPr="008D7881" w:rsidRDefault="00EE54CF" w:rsidP="00F666BA">
            <w:r>
              <w:t>Improved progress and outcomes for disadvantaged students</w:t>
            </w:r>
            <w:r w:rsidR="006D1B96">
              <w:t>, continue to narrow gaps to national figures.</w:t>
            </w:r>
          </w:p>
        </w:tc>
        <w:tc>
          <w:tcPr>
            <w:tcW w:w="454" w:type="dxa"/>
            <w:gridSpan w:val="2"/>
          </w:tcPr>
          <w:p w:rsidR="00626C2F" w:rsidRDefault="00626C2F" w:rsidP="00F666BA"/>
        </w:tc>
        <w:tc>
          <w:tcPr>
            <w:tcW w:w="1984" w:type="dxa"/>
          </w:tcPr>
          <w:p w:rsidR="00626C2F" w:rsidRPr="008D7881" w:rsidRDefault="005C46E7" w:rsidP="00F666BA">
            <w:r>
              <w:t>ABU/DGI</w:t>
            </w:r>
          </w:p>
        </w:tc>
        <w:tc>
          <w:tcPr>
            <w:tcW w:w="4394" w:type="dxa"/>
          </w:tcPr>
          <w:p w:rsidR="00626C2F" w:rsidRPr="00357A1A" w:rsidRDefault="008901DF" w:rsidP="00F666BA">
            <w:r w:rsidRPr="00357A1A">
              <w:t>Increased monitoring of allocation of PP resources to ensure all departments are targeting support effectively.</w:t>
            </w:r>
          </w:p>
          <w:p w:rsidR="008901DF" w:rsidRDefault="002F14E8" w:rsidP="002F14E8">
            <w:r>
              <w:t xml:space="preserve">Continuation </w:t>
            </w:r>
            <w:r w:rsidR="00FF2D63" w:rsidRPr="00357A1A">
              <w:t xml:space="preserve">of associate SLT member with sole responsibility for PP students. </w:t>
            </w:r>
            <w:r w:rsidR="00EF2AC4">
              <w:t xml:space="preserve">Improved </w:t>
            </w:r>
            <w:proofErr w:type="spellStart"/>
            <w:r w:rsidR="00EF2AC4">
              <w:t>attehdance</w:t>
            </w:r>
            <w:proofErr w:type="spellEnd"/>
            <w:r w:rsidR="00EF2AC4">
              <w:t xml:space="preserve"> for PPs </w:t>
            </w:r>
            <w:proofErr w:type="spellStart"/>
            <w:r w:rsidR="00EF2AC4">
              <w:t>dtuents</w:t>
            </w:r>
            <w:proofErr w:type="spellEnd"/>
          </w:p>
          <w:p w:rsidR="00EF2AC4" w:rsidRPr="00357A1A" w:rsidRDefault="00234798" w:rsidP="002F14E8">
            <w:proofErr w:type="spellStart"/>
            <w:r>
              <w:t>Targetted</w:t>
            </w:r>
            <w:proofErr w:type="spellEnd"/>
            <w:r>
              <w:t xml:space="preserve"> activities for PP stud</w:t>
            </w:r>
            <w:r w:rsidR="00EF2AC4">
              <w:t>ents to continue and be enhanced. (See PP plan for more details)</w:t>
            </w:r>
          </w:p>
        </w:tc>
        <w:tc>
          <w:tcPr>
            <w:tcW w:w="4111" w:type="dxa"/>
          </w:tcPr>
          <w:p w:rsidR="00626C2F" w:rsidRPr="008D7881" w:rsidRDefault="002F14E8" w:rsidP="002F14E8">
            <w:r>
              <w:t xml:space="preserve">Continue </w:t>
            </w:r>
            <w:r w:rsidR="00EF2AC4">
              <w:t>n</w:t>
            </w:r>
            <w:r w:rsidR="005C53E6">
              <w:t xml:space="preserve">arrowing of gap from disadvantaged students to </w:t>
            </w:r>
            <w:r>
              <w:t>all students nationally at Basics 4+ (2017 48.9%, 2018 34.8%, 2019 target &lt;20%) and Basics 5+ (2017 38.7%, 2018 27%, 2019 target &lt;</w:t>
            </w:r>
            <w:r w:rsidR="00EF2AC4">
              <w:t>18%) and Progress 8 (2017 – 1.189, 2018 -0.578, 2019 &lt;-0.2)</w:t>
            </w:r>
          </w:p>
        </w:tc>
        <w:tc>
          <w:tcPr>
            <w:tcW w:w="1925" w:type="dxa"/>
          </w:tcPr>
          <w:p w:rsidR="006D1E9C" w:rsidRDefault="004B4B29" w:rsidP="00F666BA">
            <w:r>
              <w:t>Regular newsletters</w:t>
            </w:r>
          </w:p>
          <w:p w:rsidR="004B4B29" w:rsidRDefault="004B4B29" w:rsidP="00F666BA">
            <w:r>
              <w:t>Staff CPD time</w:t>
            </w:r>
          </w:p>
          <w:p w:rsidR="004B4B29" w:rsidRPr="008D7881" w:rsidRDefault="004B4B29" w:rsidP="00F666BA">
            <w:r>
              <w:t xml:space="preserve">Additional time for PP lead out of classroom. </w:t>
            </w:r>
          </w:p>
        </w:tc>
      </w:tr>
      <w:tr w:rsidR="00626C2F" w:rsidTr="007D1B70">
        <w:trPr>
          <w:trHeight w:val="1687"/>
          <w:jc w:val="center"/>
        </w:trPr>
        <w:tc>
          <w:tcPr>
            <w:tcW w:w="955" w:type="dxa"/>
          </w:tcPr>
          <w:p w:rsidR="00626C2F" w:rsidRDefault="00626C2F" w:rsidP="00F666BA"/>
        </w:tc>
        <w:tc>
          <w:tcPr>
            <w:tcW w:w="2130" w:type="dxa"/>
          </w:tcPr>
          <w:p w:rsidR="00626C2F" w:rsidRDefault="00234798" w:rsidP="00F666BA">
            <w:r>
              <w:t>Improved progress and outcomes for SEND students.</w:t>
            </w:r>
          </w:p>
        </w:tc>
        <w:tc>
          <w:tcPr>
            <w:tcW w:w="454" w:type="dxa"/>
            <w:gridSpan w:val="2"/>
          </w:tcPr>
          <w:p w:rsidR="00626C2F" w:rsidRDefault="00626C2F" w:rsidP="00F666BA"/>
        </w:tc>
        <w:tc>
          <w:tcPr>
            <w:tcW w:w="1984" w:type="dxa"/>
          </w:tcPr>
          <w:p w:rsidR="00626C2F" w:rsidRDefault="00234798" w:rsidP="00F666BA">
            <w:r>
              <w:t>NCA/LMA</w:t>
            </w:r>
          </w:p>
        </w:tc>
        <w:tc>
          <w:tcPr>
            <w:tcW w:w="4394" w:type="dxa"/>
          </w:tcPr>
          <w:p w:rsidR="00626C2F" w:rsidRPr="00357A1A" w:rsidRDefault="004B4B29" w:rsidP="00F666BA">
            <w:r>
              <w:t>BFET revi</w:t>
            </w:r>
            <w:r w:rsidR="00234798">
              <w:t xml:space="preserve">ew of SEND provision (Oct 2018) to be undertaken and feedback acted on promptly. </w:t>
            </w:r>
            <w:r w:rsidR="007658A5">
              <w:t xml:space="preserve">Ongoing recruitment of SEND staff as required. Regular CPD for SEND staff. </w:t>
            </w:r>
          </w:p>
        </w:tc>
        <w:tc>
          <w:tcPr>
            <w:tcW w:w="4111" w:type="dxa"/>
          </w:tcPr>
          <w:p w:rsidR="00626C2F" w:rsidRDefault="00B57506" w:rsidP="00493DB8">
            <w:r>
              <w:t xml:space="preserve">Continued narrowing of gaps from SEND students to their peers and to national figures. </w:t>
            </w:r>
          </w:p>
        </w:tc>
        <w:tc>
          <w:tcPr>
            <w:tcW w:w="1925" w:type="dxa"/>
          </w:tcPr>
          <w:p w:rsidR="00626C2F" w:rsidRDefault="00B57506" w:rsidP="00F666BA">
            <w:r>
              <w:t>CPD</w:t>
            </w:r>
          </w:p>
          <w:p w:rsidR="00B57506" w:rsidRDefault="00B57506" w:rsidP="00F666BA">
            <w:r>
              <w:t>Funding for staff recruitment</w:t>
            </w:r>
          </w:p>
          <w:p w:rsidR="00B57506" w:rsidRPr="008D7881" w:rsidRDefault="00B57506" w:rsidP="00F666BA">
            <w:r>
              <w:t>SEND resources</w:t>
            </w:r>
          </w:p>
        </w:tc>
      </w:tr>
      <w:tr w:rsidR="00626C2F" w:rsidTr="006D0BCC">
        <w:trPr>
          <w:trHeight w:val="825"/>
          <w:jc w:val="center"/>
        </w:trPr>
        <w:tc>
          <w:tcPr>
            <w:tcW w:w="955" w:type="dxa"/>
          </w:tcPr>
          <w:p w:rsidR="00626C2F" w:rsidRDefault="00626C2F" w:rsidP="00F666BA"/>
          <w:p w:rsidR="002622A8" w:rsidRDefault="002622A8" w:rsidP="00F666BA"/>
          <w:p w:rsidR="002622A8" w:rsidRDefault="002622A8" w:rsidP="00F666BA"/>
          <w:p w:rsidR="002622A8" w:rsidRDefault="002622A8" w:rsidP="00F666BA"/>
          <w:p w:rsidR="002622A8" w:rsidRDefault="002622A8" w:rsidP="00F666BA"/>
        </w:tc>
        <w:tc>
          <w:tcPr>
            <w:tcW w:w="2130" w:type="dxa"/>
          </w:tcPr>
          <w:p w:rsidR="00626C2F" w:rsidRDefault="00D46075" w:rsidP="00F666BA">
            <w:r>
              <w:t xml:space="preserve">Succession Planning – appointment of Associate SLT members and targeting of other </w:t>
            </w:r>
            <w:r>
              <w:lastRenderedPageBreak/>
              <w:t>future leaders to support and develop leadership skills.</w:t>
            </w:r>
          </w:p>
        </w:tc>
        <w:tc>
          <w:tcPr>
            <w:tcW w:w="454" w:type="dxa"/>
            <w:gridSpan w:val="2"/>
          </w:tcPr>
          <w:p w:rsidR="00626C2F" w:rsidRDefault="00626C2F" w:rsidP="00F666BA"/>
        </w:tc>
        <w:tc>
          <w:tcPr>
            <w:tcW w:w="1984" w:type="dxa"/>
          </w:tcPr>
          <w:p w:rsidR="00626C2F" w:rsidRDefault="00D46075" w:rsidP="00F666BA">
            <w:r>
              <w:t>PME/KWA/CHE</w:t>
            </w:r>
          </w:p>
        </w:tc>
        <w:tc>
          <w:tcPr>
            <w:tcW w:w="4394" w:type="dxa"/>
          </w:tcPr>
          <w:p w:rsidR="00626C2F" w:rsidRPr="00357A1A" w:rsidRDefault="00D46075" w:rsidP="00F666BA">
            <w:r>
              <w:t>Appointment process for AAVPs undertaken and appropriate training given.</w:t>
            </w:r>
          </w:p>
        </w:tc>
        <w:tc>
          <w:tcPr>
            <w:tcW w:w="4111" w:type="dxa"/>
          </w:tcPr>
          <w:p w:rsidR="00626C2F" w:rsidRDefault="00674445" w:rsidP="00F666BA">
            <w:r>
              <w:t>AAVPs and other promoted staff show impact in their roles.</w:t>
            </w:r>
          </w:p>
        </w:tc>
        <w:tc>
          <w:tcPr>
            <w:tcW w:w="1925" w:type="dxa"/>
          </w:tcPr>
          <w:p w:rsidR="00626C2F" w:rsidRDefault="00674445" w:rsidP="00F666BA">
            <w:r>
              <w:t>Interview times</w:t>
            </w:r>
          </w:p>
          <w:p w:rsidR="00674445" w:rsidRDefault="00674445" w:rsidP="00F666BA">
            <w:r>
              <w:t>CPD</w:t>
            </w:r>
          </w:p>
          <w:p w:rsidR="00674445" w:rsidRPr="008D7881" w:rsidRDefault="00674445" w:rsidP="00F666BA">
            <w:r>
              <w:t>Time at SLT meetings</w:t>
            </w:r>
          </w:p>
        </w:tc>
      </w:tr>
      <w:tr w:rsidR="004F0911" w:rsidTr="00203AE5">
        <w:trPr>
          <w:jc w:val="center"/>
        </w:trPr>
        <w:tc>
          <w:tcPr>
            <w:tcW w:w="15953" w:type="dxa"/>
            <w:gridSpan w:val="8"/>
            <w:shd w:val="clear" w:color="auto" w:fill="95B3D7" w:themeFill="accent1" w:themeFillTint="99"/>
          </w:tcPr>
          <w:p w:rsidR="004F0911" w:rsidRPr="00357A1A" w:rsidRDefault="004F0911" w:rsidP="002F14E8">
            <w:pPr>
              <w:rPr>
                <w:b/>
                <w:sz w:val="20"/>
                <w:szCs w:val="20"/>
              </w:rPr>
            </w:pPr>
            <w:r w:rsidRPr="00357A1A">
              <w:rPr>
                <w:b/>
                <w:sz w:val="20"/>
                <w:szCs w:val="20"/>
              </w:rPr>
              <w:t xml:space="preserve">Expected Outcome 2: </w:t>
            </w:r>
            <w:r w:rsidR="002F14E8">
              <w:rPr>
                <w:b/>
                <w:sz w:val="20"/>
                <w:szCs w:val="20"/>
              </w:rPr>
              <w:t xml:space="preserve">Manage the change of Principal so that current progress is built on effectively and CMA moves towards a ‘Good’ judgement at next Ofsted inspection. </w:t>
            </w:r>
            <w:r w:rsidR="00007052" w:rsidRPr="00357A1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6C2F" w:rsidTr="00160AFE">
        <w:trPr>
          <w:jc w:val="center"/>
        </w:trPr>
        <w:tc>
          <w:tcPr>
            <w:tcW w:w="95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clear" w:color="auto" w:fill="4F81BD" w:themeFill="accent1"/>
          </w:tcPr>
          <w:p w:rsidR="00626C2F" w:rsidRPr="00357A1A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 w:rsidRPr="00357A1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111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2F14E8" w:rsidTr="00160AFE">
        <w:trPr>
          <w:jc w:val="center"/>
        </w:trPr>
        <w:tc>
          <w:tcPr>
            <w:tcW w:w="955" w:type="dxa"/>
          </w:tcPr>
          <w:p w:rsidR="002F14E8" w:rsidRDefault="002F14E8" w:rsidP="002F14E8"/>
        </w:tc>
        <w:tc>
          <w:tcPr>
            <w:tcW w:w="2159" w:type="dxa"/>
            <w:gridSpan w:val="2"/>
          </w:tcPr>
          <w:p w:rsidR="002F14E8" w:rsidRPr="008D7881" w:rsidRDefault="002F14E8" w:rsidP="002F14E8">
            <w:r>
              <w:t>Successfully appoint and induct new Principal</w:t>
            </w:r>
          </w:p>
        </w:tc>
        <w:tc>
          <w:tcPr>
            <w:tcW w:w="425" w:type="dxa"/>
          </w:tcPr>
          <w:p w:rsidR="002F14E8" w:rsidRDefault="002F14E8" w:rsidP="002F14E8"/>
        </w:tc>
        <w:tc>
          <w:tcPr>
            <w:tcW w:w="1984" w:type="dxa"/>
          </w:tcPr>
          <w:p w:rsidR="002F14E8" w:rsidRPr="008D7881" w:rsidRDefault="002F14E8" w:rsidP="002F14E8">
            <w:r>
              <w:t>John Stephens/Lynette Beckett</w:t>
            </w:r>
          </w:p>
        </w:tc>
        <w:tc>
          <w:tcPr>
            <w:tcW w:w="4394" w:type="dxa"/>
          </w:tcPr>
          <w:p w:rsidR="002F14E8" w:rsidRPr="00357A1A" w:rsidRDefault="002F14E8" w:rsidP="002F14E8">
            <w:r>
              <w:t>National advert, shortlisting and interview process.</w:t>
            </w:r>
          </w:p>
        </w:tc>
        <w:tc>
          <w:tcPr>
            <w:tcW w:w="4111" w:type="dxa"/>
          </w:tcPr>
          <w:p w:rsidR="002F14E8" w:rsidRDefault="002F14E8" w:rsidP="002F14E8">
            <w:r>
              <w:t>New Principal appointed</w:t>
            </w:r>
          </w:p>
          <w:p w:rsidR="002F14E8" w:rsidRPr="003C3001" w:rsidRDefault="002F14E8" w:rsidP="002F14E8">
            <w:r>
              <w:t>Induction successful and school continues to improve (outcomes, attendance and behaviour measures)</w:t>
            </w:r>
          </w:p>
        </w:tc>
        <w:tc>
          <w:tcPr>
            <w:tcW w:w="1925" w:type="dxa"/>
          </w:tcPr>
          <w:p w:rsidR="002F14E8" w:rsidRPr="008D7881" w:rsidRDefault="002F14E8" w:rsidP="002F14E8">
            <w:r>
              <w:t>Cost of advert: £</w:t>
            </w:r>
            <w:r w:rsidR="00F41916">
              <w:t>3,000</w:t>
            </w:r>
          </w:p>
        </w:tc>
      </w:tr>
      <w:tr w:rsidR="00626C2F" w:rsidTr="00160AFE">
        <w:trPr>
          <w:jc w:val="center"/>
        </w:trPr>
        <w:tc>
          <w:tcPr>
            <w:tcW w:w="955" w:type="dxa"/>
          </w:tcPr>
          <w:p w:rsidR="00626C2F" w:rsidRDefault="00626C2F" w:rsidP="00F666BA"/>
        </w:tc>
        <w:tc>
          <w:tcPr>
            <w:tcW w:w="2159" w:type="dxa"/>
            <w:gridSpan w:val="2"/>
          </w:tcPr>
          <w:p w:rsidR="00626C2F" w:rsidRPr="00770B4F" w:rsidRDefault="00EF2AC4" w:rsidP="00F666BA">
            <w:r>
              <w:t xml:space="preserve">Handover time spent with PME and SLT to ensure that strategic plans are understood and shared. </w:t>
            </w:r>
          </w:p>
        </w:tc>
        <w:tc>
          <w:tcPr>
            <w:tcW w:w="425" w:type="dxa"/>
          </w:tcPr>
          <w:p w:rsidR="00626C2F" w:rsidRDefault="00626C2F" w:rsidP="00F666BA"/>
        </w:tc>
        <w:tc>
          <w:tcPr>
            <w:tcW w:w="1984" w:type="dxa"/>
          </w:tcPr>
          <w:p w:rsidR="00626C2F" w:rsidRPr="00770B4F" w:rsidRDefault="00EF2AC4" w:rsidP="00F666BA">
            <w:r>
              <w:t>PME/KHO</w:t>
            </w:r>
          </w:p>
        </w:tc>
        <w:tc>
          <w:tcPr>
            <w:tcW w:w="4394" w:type="dxa"/>
          </w:tcPr>
          <w:p w:rsidR="00626C2F" w:rsidRPr="00357A1A" w:rsidRDefault="00EF2AC4" w:rsidP="00A03E41">
            <w:r>
              <w:t xml:space="preserve">KHO to be freed from AGGs to attend key events (Open evening </w:t>
            </w:r>
            <w:proofErr w:type="spellStart"/>
            <w:r>
              <w:t>etc</w:t>
            </w:r>
            <w:proofErr w:type="spellEnd"/>
            <w:r>
              <w:t>) and to participate in SLT meetings etc.</w:t>
            </w:r>
          </w:p>
        </w:tc>
        <w:tc>
          <w:tcPr>
            <w:tcW w:w="4111" w:type="dxa"/>
          </w:tcPr>
          <w:p w:rsidR="00626C2F" w:rsidRDefault="00EF2AC4" w:rsidP="00F666BA">
            <w:r w:rsidRPr="00EF2AC4">
              <w:t>2019 results exceed 2018 as per targets</w:t>
            </w:r>
            <w:r>
              <w:t>.</w:t>
            </w:r>
          </w:p>
          <w:p w:rsidR="00EF2AC4" w:rsidRDefault="00EF2AC4" w:rsidP="00F666BA">
            <w:r>
              <w:t>Student numbers continue to rise and hit 930 by September 2019.</w:t>
            </w:r>
          </w:p>
          <w:p w:rsidR="00EF2AC4" w:rsidRPr="00AD1CDE" w:rsidRDefault="00EF2AC4" w:rsidP="00F666BA">
            <w:pPr>
              <w:rPr>
                <w:color w:val="1F497D" w:themeColor="text2"/>
              </w:rPr>
            </w:pPr>
            <w:r>
              <w:t>Ofsted ‘Good’ overall in 2019/20.</w:t>
            </w:r>
          </w:p>
        </w:tc>
        <w:tc>
          <w:tcPr>
            <w:tcW w:w="1925" w:type="dxa"/>
          </w:tcPr>
          <w:p w:rsidR="00DE1E49" w:rsidRPr="00770B4F" w:rsidRDefault="008F5C06" w:rsidP="00F666BA">
            <w:r>
              <w:t>Cost of PME/SLT/KHO time</w:t>
            </w:r>
          </w:p>
        </w:tc>
      </w:tr>
      <w:tr w:rsidR="00626C2F" w:rsidTr="00160AFE">
        <w:trPr>
          <w:jc w:val="center"/>
        </w:trPr>
        <w:tc>
          <w:tcPr>
            <w:tcW w:w="955" w:type="dxa"/>
          </w:tcPr>
          <w:p w:rsidR="00626C2F" w:rsidRDefault="00626C2F" w:rsidP="00F666BA"/>
        </w:tc>
        <w:tc>
          <w:tcPr>
            <w:tcW w:w="2159" w:type="dxa"/>
            <w:gridSpan w:val="2"/>
          </w:tcPr>
          <w:p w:rsidR="00626C2F" w:rsidRPr="00770B4F" w:rsidRDefault="002622A8" w:rsidP="00F666BA">
            <w:r>
              <w:t>Introduction to other key groups and useful links.</w:t>
            </w:r>
          </w:p>
        </w:tc>
        <w:tc>
          <w:tcPr>
            <w:tcW w:w="425" w:type="dxa"/>
          </w:tcPr>
          <w:p w:rsidR="00626C2F" w:rsidRDefault="00626C2F" w:rsidP="00F666BA"/>
        </w:tc>
        <w:tc>
          <w:tcPr>
            <w:tcW w:w="1984" w:type="dxa"/>
          </w:tcPr>
          <w:p w:rsidR="00626C2F" w:rsidRPr="00770B4F" w:rsidRDefault="002622A8" w:rsidP="00F666BA">
            <w:r>
              <w:t>PME</w:t>
            </w:r>
          </w:p>
        </w:tc>
        <w:tc>
          <w:tcPr>
            <w:tcW w:w="4394" w:type="dxa"/>
          </w:tcPr>
          <w:p w:rsidR="00626C2F" w:rsidRPr="00357A1A" w:rsidRDefault="002622A8" w:rsidP="00B0070A">
            <w:r>
              <w:t>PME to introduce KHO to other key groups such as Manchester Secondary Heads group, relevant MCC staff, local councillors, Friends of Cedar Mount</w:t>
            </w:r>
            <w:r w:rsidR="00D46075">
              <w:t>, DMSF</w:t>
            </w:r>
            <w:r>
              <w:t xml:space="preserve"> etc.</w:t>
            </w:r>
          </w:p>
        </w:tc>
        <w:tc>
          <w:tcPr>
            <w:tcW w:w="4111" w:type="dxa"/>
          </w:tcPr>
          <w:p w:rsidR="00626C2F" w:rsidRPr="006603A3" w:rsidRDefault="002622A8" w:rsidP="00A52F55">
            <w:r>
              <w:t xml:space="preserve">Smooth handover between PME and KHO leading to improved outcomes and rising pupil numbers. </w:t>
            </w:r>
          </w:p>
        </w:tc>
        <w:tc>
          <w:tcPr>
            <w:tcW w:w="1925" w:type="dxa"/>
          </w:tcPr>
          <w:p w:rsidR="002A7F40" w:rsidRPr="00770B4F" w:rsidRDefault="002622A8" w:rsidP="00F666BA">
            <w:r>
              <w:t>Cost of PME/SLT/KHO time</w:t>
            </w:r>
          </w:p>
        </w:tc>
      </w:tr>
      <w:tr w:rsidR="007D1B70" w:rsidTr="00160AFE">
        <w:trPr>
          <w:jc w:val="center"/>
        </w:trPr>
        <w:tc>
          <w:tcPr>
            <w:tcW w:w="955" w:type="dxa"/>
          </w:tcPr>
          <w:p w:rsidR="007D1B70" w:rsidRDefault="007D1B70" w:rsidP="00F666BA"/>
        </w:tc>
        <w:tc>
          <w:tcPr>
            <w:tcW w:w="2159" w:type="dxa"/>
            <w:gridSpan w:val="2"/>
          </w:tcPr>
          <w:p w:rsidR="007D1B70" w:rsidRPr="00770B4F" w:rsidRDefault="002946B0" w:rsidP="00F666BA">
            <w:r>
              <w:t>Drop box to be established to share key documents in advance of KHO starting.</w:t>
            </w:r>
          </w:p>
        </w:tc>
        <w:tc>
          <w:tcPr>
            <w:tcW w:w="425" w:type="dxa"/>
          </w:tcPr>
          <w:p w:rsidR="007D1B70" w:rsidRDefault="007D1B70" w:rsidP="00F666BA"/>
        </w:tc>
        <w:tc>
          <w:tcPr>
            <w:tcW w:w="1984" w:type="dxa"/>
          </w:tcPr>
          <w:p w:rsidR="007D1B70" w:rsidRPr="00770B4F" w:rsidRDefault="002946B0" w:rsidP="00F666BA">
            <w:r>
              <w:t>LBE</w:t>
            </w:r>
          </w:p>
        </w:tc>
        <w:tc>
          <w:tcPr>
            <w:tcW w:w="4394" w:type="dxa"/>
          </w:tcPr>
          <w:p w:rsidR="007D1B70" w:rsidRPr="00357A1A" w:rsidRDefault="002946B0" w:rsidP="002946B0">
            <w:proofErr w:type="spellStart"/>
            <w:r>
              <w:t>Ket</w:t>
            </w:r>
            <w:proofErr w:type="spellEnd"/>
            <w:r>
              <w:t xml:space="preserve"> documents (SDP, SEF, PP documents </w:t>
            </w:r>
            <w:proofErr w:type="spellStart"/>
            <w:r>
              <w:t>etc</w:t>
            </w:r>
            <w:proofErr w:type="spellEnd"/>
            <w:r>
              <w:t>) to be shared.</w:t>
            </w:r>
          </w:p>
        </w:tc>
        <w:tc>
          <w:tcPr>
            <w:tcW w:w="4111" w:type="dxa"/>
          </w:tcPr>
          <w:p w:rsidR="007D1B70" w:rsidRPr="006603A3" w:rsidRDefault="002946B0" w:rsidP="00F666BA">
            <w:r>
              <w:t>KHO up to speed on all key documents and able to add own input as needed.</w:t>
            </w:r>
          </w:p>
        </w:tc>
        <w:tc>
          <w:tcPr>
            <w:tcW w:w="1925" w:type="dxa"/>
          </w:tcPr>
          <w:p w:rsidR="007D1B70" w:rsidRPr="00770B4F" w:rsidRDefault="002946B0" w:rsidP="00F666BA">
            <w:r>
              <w:t>Nil cost.</w:t>
            </w:r>
            <w:bookmarkStart w:id="0" w:name="_GoBack"/>
            <w:bookmarkEnd w:id="0"/>
          </w:p>
        </w:tc>
      </w:tr>
      <w:tr w:rsidR="007D1B70" w:rsidTr="00841A21">
        <w:trPr>
          <w:jc w:val="center"/>
        </w:trPr>
        <w:tc>
          <w:tcPr>
            <w:tcW w:w="15953" w:type="dxa"/>
            <w:gridSpan w:val="8"/>
            <w:shd w:val="clear" w:color="auto" w:fill="95B3D7" w:themeFill="accent1" w:themeFillTint="99"/>
          </w:tcPr>
          <w:p w:rsidR="007D1B70" w:rsidRPr="00357A1A" w:rsidRDefault="007D1B70" w:rsidP="007D1B70">
            <w:pPr>
              <w:rPr>
                <w:b/>
                <w:sz w:val="20"/>
                <w:szCs w:val="20"/>
              </w:rPr>
            </w:pPr>
            <w:r w:rsidRPr="00357A1A">
              <w:rPr>
                <w:b/>
                <w:sz w:val="20"/>
                <w:szCs w:val="20"/>
              </w:rPr>
              <w:t xml:space="preserve">Expected Outcome 3: </w:t>
            </w:r>
            <w:r w:rsidR="001D02B2" w:rsidRPr="00357A1A">
              <w:rPr>
                <w:b/>
                <w:sz w:val="20"/>
                <w:szCs w:val="20"/>
              </w:rPr>
              <w:t xml:space="preserve">Manage an effective transition to a permanent governance structure. </w:t>
            </w:r>
          </w:p>
        </w:tc>
      </w:tr>
      <w:tr w:rsidR="00626C2F" w:rsidTr="006D0BCC">
        <w:trPr>
          <w:jc w:val="center"/>
        </w:trPr>
        <w:tc>
          <w:tcPr>
            <w:tcW w:w="95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clear" w:color="auto" w:fill="4F81BD" w:themeFill="accent1"/>
          </w:tcPr>
          <w:p w:rsidR="00626C2F" w:rsidRPr="00357A1A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 w:rsidRPr="00357A1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111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:rsidR="00626C2F" w:rsidRDefault="00626C2F" w:rsidP="00F6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626C2F" w:rsidTr="006D0BCC">
        <w:trPr>
          <w:jc w:val="center"/>
        </w:trPr>
        <w:tc>
          <w:tcPr>
            <w:tcW w:w="955" w:type="dxa"/>
          </w:tcPr>
          <w:p w:rsidR="00626C2F" w:rsidRPr="001708D6" w:rsidRDefault="008E6131" w:rsidP="00F666BA">
            <w:r>
              <w:t>6</w:t>
            </w:r>
          </w:p>
        </w:tc>
        <w:tc>
          <w:tcPr>
            <w:tcW w:w="2159" w:type="dxa"/>
            <w:gridSpan w:val="2"/>
          </w:tcPr>
          <w:p w:rsidR="00626C2F" w:rsidRPr="001708D6" w:rsidRDefault="0070308A" w:rsidP="00F666BA">
            <w:r>
              <w:t>New Governing Body established including representation from local community and businesses.</w:t>
            </w:r>
          </w:p>
        </w:tc>
        <w:tc>
          <w:tcPr>
            <w:tcW w:w="425" w:type="dxa"/>
          </w:tcPr>
          <w:p w:rsidR="00626C2F" w:rsidRDefault="00626C2F" w:rsidP="00F666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6C2F" w:rsidRDefault="00A10059" w:rsidP="00F6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PML</w:t>
            </w:r>
            <w:r w:rsidR="00E909C0">
              <w:rPr>
                <w:sz w:val="20"/>
                <w:szCs w:val="20"/>
              </w:rPr>
              <w:t>, current School Improvement Board</w:t>
            </w:r>
          </w:p>
        </w:tc>
        <w:tc>
          <w:tcPr>
            <w:tcW w:w="4394" w:type="dxa"/>
          </w:tcPr>
          <w:p w:rsidR="00506470" w:rsidRPr="00357A1A" w:rsidRDefault="00074A5F" w:rsidP="00F666BA">
            <w:pPr>
              <w:spacing w:line="256" w:lineRule="auto"/>
            </w:pPr>
            <w:r w:rsidRPr="00357A1A">
              <w:t xml:space="preserve">Recruit and train new governors, ensuring diversity and </w:t>
            </w:r>
            <w:r w:rsidR="00506470" w:rsidRPr="00357A1A">
              <w:t xml:space="preserve">community representation. </w:t>
            </w:r>
          </w:p>
        </w:tc>
        <w:tc>
          <w:tcPr>
            <w:tcW w:w="4111" w:type="dxa"/>
          </w:tcPr>
          <w:p w:rsidR="00ED4BED" w:rsidRPr="00506470" w:rsidRDefault="00506470" w:rsidP="00ED4BED">
            <w:r>
              <w:t>Governing Body established and holding school leadership to account.</w:t>
            </w:r>
          </w:p>
        </w:tc>
        <w:tc>
          <w:tcPr>
            <w:tcW w:w="1925" w:type="dxa"/>
          </w:tcPr>
          <w:p w:rsidR="00626C2F" w:rsidRPr="00656F84" w:rsidRDefault="00506470" w:rsidP="00F666BA">
            <w:r w:rsidRPr="00656F84">
              <w:t>Cost of clerking</w:t>
            </w:r>
          </w:p>
          <w:p w:rsidR="00AB3860" w:rsidRPr="00656F84" w:rsidRDefault="00AB3860" w:rsidP="00F666BA">
            <w:r w:rsidRPr="00656F84">
              <w:t xml:space="preserve">And governor training. </w:t>
            </w:r>
            <w:r w:rsidR="007E105B" w:rsidRPr="00656F84">
              <w:t xml:space="preserve"> DBS checks. </w:t>
            </w:r>
          </w:p>
        </w:tc>
      </w:tr>
      <w:tr w:rsidR="00626C2F" w:rsidTr="006D0BCC">
        <w:trPr>
          <w:trHeight w:val="690"/>
          <w:jc w:val="center"/>
        </w:trPr>
        <w:tc>
          <w:tcPr>
            <w:tcW w:w="955" w:type="dxa"/>
          </w:tcPr>
          <w:p w:rsidR="00626C2F" w:rsidRPr="00136799" w:rsidRDefault="00E909C0" w:rsidP="00F666BA">
            <w:r>
              <w:t>6</w:t>
            </w:r>
          </w:p>
        </w:tc>
        <w:tc>
          <w:tcPr>
            <w:tcW w:w="2159" w:type="dxa"/>
            <w:gridSpan w:val="2"/>
          </w:tcPr>
          <w:p w:rsidR="00626C2F" w:rsidRPr="00656F84" w:rsidRDefault="0089597C" w:rsidP="00F666BA">
            <w:proofErr w:type="gramStart"/>
            <w:r w:rsidRPr="00656F84">
              <w:t>Structure  established</w:t>
            </w:r>
            <w:proofErr w:type="gramEnd"/>
            <w:r w:rsidRPr="00656F84">
              <w:t xml:space="preserve"> to include parent forum, staff forum and student leadership.</w:t>
            </w:r>
          </w:p>
        </w:tc>
        <w:tc>
          <w:tcPr>
            <w:tcW w:w="425" w:type="dxa"/>
          </w:tcPr>
          <w:p w:rsidR="00626C2F" w:rsidRPr="00656F84" w:rsidRDefault="00626C2F" w:rsidP="00F666BA"/>
        </w:tc>
        <w:tc>
          <w:tcPr>
            <w:tcW w:w="1984" w:type="dxa"/>
          </w:tcPr>
          <w:p w:rsidR="00626C2F" w:rsidRPr="00656F84" w:rsidRDefault="00A10059" w:rsidP="00EF2AC4">
            <w:r w:rsidRPr="00656F84">
              <w:t>PML</w:t>
            </w:r>
            <w:r w:rsidR="00E909C0" w:rsidRPr="00656F84">
              <w:t>/</w:t>
            </w:r>
            <w:r w:rsidR="00EF2AC4" w:rsidRPr="00656F84">
              <w:t>GHA/KHO</w:t>
            </w:r>
          </w:p>
        </w:tc>
        <w:tc>
          <w:tcPr>
            <w:tcW w:w="4394" w:type="dxa"/>
          </w:tcPr>
          <w:p w:rsidR="00626C2F" w:rsidRPr="00357A1A" w:rsidRDefault="00506470" w:rsidP="00F666BA">
            <w:pPr>
              <w:spacing w:line="256" w:lineRule="auto"/>
            </w:pPr>
            <w:r w:rsidRPr="00357A1A">
              <w:t>Go through process of nomination and appointment.</w:t>
            </w:r>
          </w:p>
        </w:tc>
        <w:tc>
          <w:tcPr>
            <w:tcW w:w="4111" w:type="dxa"/>
          </w:tcPr>
          <w:p w:rsidR="00626C2F" w:rsidRPr="00014BC2" w:rsidRDefault="00B17F4C" w:rsidP="00ED4BED">
            <w:r>
              <w:t>3 forums established feeding into main governing body.</w:t>
            </w:r>
          </w:p>
        </w:tc>
        <w:tc>
          <w:tcPr>
            <w:tcW w:w="1925" w:type="dxa"/>
          </w:tcPr>
          <w:p w:rsidR="007A7E78" w:rsidRPr="00656F84" w:rsidRDefault="009E6012" w:rsidP="00F666BA">
            <w:r w:rsidRPr="00656F84">
              <w:t>DBS checks</w:t>
            </w:r>
          </w:p>
          <w:p w:rsidR="009E6012" w:rsidRPr="00656F84" w:rsidRDefault="009E6012" w:rsidP="00F666BA">
            <w:r w:rsidRPr="00656F84">
              <w:t xml:space="preserve">Training </w:t>
            </w:r>
          </w:p>
          <w:p w:rsidR="009E6012" w:rsidRPr="00656F84" w:rsidRDefault="009E6012" w:rsidP="00F666BA">
            <w:r w:rsidRPr="00656F84">
              <w:t>Clerking of meetings</w:t>
            </w:r>
          </w:p>
        </w:tc>
      </w:tr>
      <w:tr w:rsidR="00E909C0" w:rsidTr="006D0BCC">
        <w:trPr>
          <w:trHeight w:val="585"/>
          <w:jc w:val="center"/>
        </w:trPr>
        <w:tc>
          <w:tcPr>
            <w:tcW w:w="955" w:type="dxa"/>
          </w:tcPr>
          <w:p w:rsidR="00E909C0" w:rsidRDefault="00E909C0" w:rsidP="00EE2FB7">
            <w:r>
              <w:lastRenderedPageBreak/>
              <w:t>2.</w:t>
            </w:r>
          </w:p>
        </w:tc>
        <w:tc>
          <w:tcPr>
            <w:tcW w:w="2159" w:type="dxa"/>
            <w:gridSpan w:val="2"/>
          </w:tcPr>
          <w:p w:rsidR="00E909C0" w:rsidRPr="008D7881" w:rsidRDefault="00E909C0" w:rsidP="00EE2FB7">
            <w:r>
              <w:t>GB holding SLT to account for Improved outcomes in all subjects, particularly English and Science.</w:t>
            </w:r>
          </w:p>
        </w:tc>
        <w:tc>
          <w:tcPr>
            <w:tcW w:w="425" w:type="dxa"/>
          </w:tcPr>
          <w:p w:rsidR="00E909C0" w:rsidRDefault="00E909C0" w:rsidP="00EE2FB7"/>
        </w:tc>
        <w:tc>
          <w:tcPr>
            <w:tcW w:w="1984" w:type="dxa"/>
          </w:tcPr>
          <w:p w:rsidR="00E909C0" w:rsidRPr="008D7881" w:rsidRDefault="00E909C0" w:rsidP="00EE2FB7">
            <w:r>
              <w:t>Chair of Governors</w:t>
            </w:r>
          </w:p>
        </w:tc>
        <w:tc>
          <w:tcPr>
            <w:tcW w:w="4394" w:type="dxa"/>
          </w:tcPr>
          <w:p w:rsidR="00E909C0" w:rsidRPr="00357A1A" w:rsidRDefault="00E909C0" w:rsidP="00EE2FB7">
            <w:r w:rsidRPr="00357A1A">
              <w:t>Recruitment, induction and training of new staff. Subject reviews (see below)</w:t>
            </w:r>
          </w:p>
        </w:tc>
        <w:tc>
          <w:tcPr>
            <w:tcW w:w="4111" w:type="dxa"/>
          </w:tcPr>
          <w:p w:rsidR="00E909C0" w:rsidRPr="00EA04DB" w:rsidRDefault="00E909C0" w:rsidP="00EF2AC4">
            <w:pPr>
              <w:rPr>
                <w:color w:val="1F497D" w:themeColor="text2"/>
              </w:rPr>
            </w:pPr>
            <w:r w:rsidRPr="006D603C">
              <w:t>Combined English and Maths at L</w:t>
            </w:r>
            <w:r w:rsidR="00EF2AC4">
              <w:t>evel 4 and above of 50%+ in 2019</w:t>
            </w:r>
            <w:r w:rsidRPr="006D603C">
              <w:t xml:space="preserve">. Progress 8 of </w:t>
            </w:r>
            <w:r w:rsidR="00EF2AC4">
              <w:t xml:space="preserve">above 0 in 2019. </w:t>
            </w:r>
            <w:r w:rsidRPr="006D603C">
              <w:t xml:space="preserve"> </w:t>
            </w:r>
          </w:p>
        </w:tc>
        <w:tc>
          <w:tcPr>
            <w:tcW w:w="1925" w:type="dxa"/>
          </w:tcPr>
          <w:p w:rsidR="00E909C0" w:rsidRDefault="00234798" w:rsidP="00EE2FB7">
            <w:r>
              <w:t>Clerking</w:t>
            </w:r>
          </w:p>
          <w:p w:rsidR="00234798" w:rsidRDefault="00234798" w:rsidP="00EE2FB7">
            <w:r>
              <w:t>Governor induction training</w:t>
            </w:r>
          </w:p>
          <w:p w:rsidR="00234798" w:rsidRPr="008D7881" w:rsidRDefault="00234798" w:rsidP="00EE2FB7">
            <w:r>
              <w:t xml:space="preserve">SLT time on </w:t>
            </w:r>
            <w:proofErr w:type="spellStart"/>
            <w:r>
              <w:t>reprts</w:t>
            </w:r>
            <w:proofErr w:type="spellEnd"/>
            <w:r>
              <w:t xml:space="preserve"> to GB.</w:t>
            </w:r>
          </w:p>
        </w:tc>
      </w:tr>
      <w:tr w:rsidR="005E0E07" w:rsidTr="00AB28D2">
        <w:trPr>
          <w:trHeight w:val="585"/>
          <w:jc w:val="center"/>
        </w:trPr>
        <w:tc>
          <w:tcPr>
            <w:tcW w:w="955" w:type="dxa"/>
          </w:tcPr>
          <w:p w:rsidR="005E0E07" w:rsidRPr="00333661" w:rsidRDefault="005E0E07" w:rsidP="00AB28D2"/>
        </w:tc>
        <w:tc>
          <w:tcPr>
            <w:tcW w:w="2159" w:type="dxa"/>
            <w:gridSpan w:val="2"/>
          </w:tcPr>
          <w:p w:rsidR="005E0E07" w:rsidRPr="00136799" w:rsidRDefault="005E0E07" w:rsidP="00AB28D2"/>
        </w:tc>
        <w:tc>
          <w:tcPr>
            <w:tcW w:w="425" w:type="dxa"/>
          </w:tcPr>
          <w:p w:rsidR="005E0E07" w:rsidRDefault="005E0E07" w:rsidP="00AB28D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0E07" w:rsidRDefault="005E0E07" w:rsidP="00AB28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0E07" w:rsidRPr="00357A1A" w:rsidRDefault="005E0E07" w:rsidP="00AB28D2">
            <w:pPr>
              <w:spacing w:line="256" w:lineRule="auto"/>
            </w:pPr>
          </w:p>
        </w:tc>
        <w:tc>
          <w:tcPr>
            <w:tcW w:w="4111" w:type="dxa"/>
          </w:tcPr>
          <w:p w:rsidR="005E0E07" w:rsidRPr="00014BC2" w:rsidRDefault="005E0E07" w:rsidP="00AB28D2"/>
        </w:tc>
        <w:tc>
          <w:tcPr>
            <w:tcW w:w="1925" w:type="dxa"/>
          </w:tcPr>
          <w:p w:rsidR="005E0E07" w:rsidRDefault="005E0E07" w:rsidP="00AB28D2">
            <w:pPr>
              <w:rPr>
                <w:sz w:val="20"/>
                <w:szCs w:val="20"/>
              </w:rPr>
            </w:pPr>
          </w:p>
        </w:tc>
      </w:tr>
      <w:tr w:rsidR="00160AFE" w:rsidTr="00E536B5">
        <w:trPr>
          <w:jc w:val="center"/>
        </w:trPr>
        <w:tc>
          <w:tcPr>
            <w:tcW w:w="15953" w:type="dxa"/>
            <w:gridSpan w:val="8"/>
            <w:shd w:val="clear" w:color="auto" w:fill="95B3D7" w:themeFill="accent1" w:themeFillTint="99"/>
          </w:tcPr>
          <w:p w:rsidR="00160AFE" w:rsidRPr="00357A1A" w:rsidRDefault="00BE4EBA" w:rsidP="00160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4</w:t>
            </w:r>
            <w:r w:rsidR="00160AFE" w:rsidRPr="00357A1A">
              <w:rPr>
                <w:b/>
                <w:sz w:val="20"/>
                <w:szCs w:val="20"/>
              </w:rPr>
              <w:t xml:space="preserve">: Continue to link the KS2 </w:t>
            </w:r>
            <w:r w:rsidR="00B77650" w:rsidRPr="00357A1A">
              <w:rPr>
                <w:b/>
                <w:sz w:val="20"/>
                <w:szCs w:val="20"/>
              </w:rPr>
              <w:t>and KS3 curriculum to ensure mo</w:t>
            </w:r>
            <w:r w:rsidR="00160AFE" w:rsidRPr="00357A1A">
              <w:rPr>
                <w:b/>
                <w:sz w:val="20"/>
                <w:szCs w:val="20"/>
              </w:rPr>
              <w:t>re effective transition and better continuity.</w:t>
            </w:r>
          </w:p>
        </w:tc>
      </w:tr>
      <w:tr w:rsidR="00160AFE" w:rsidTr="00E536B5">
        <w:trPr>
          <w:jc w:val="center"/>
        </w:trPr>
        <w:tc>
          <w:tcPr>
            <w:tcW w:w="955" w:type="dxa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clear" w:color="auto" w:fill="4F81BD" w:themeFill="accent1"/>
          </w:tcPr>
          <w:p w:rsidR="00160AFE" w:rsidRPr="00357A1A" w:rsidRDefault="00160AFE" w:rsidP="00E536B5">
            <w:pPr>
              <w:jc w:val="center"/>
              <w:rPr>
                <w:b/>
                <w:sz w:val="20"/>
                <w:szCs w:val="20"/>
              </w:rPr>
            </w:pPr>
            <w:r w:rsidRPr="00357A1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4111" w:type="dxa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925" w:type="dxa"/>
            <w:shd w:val="clear" w:color="auto" w:fill="4F81BD" w:themeFill="accent1"/>
          </w:tcPr>
          <w:p w:rsidR="00160AFE" w:rsidRDefault="00160AFE" w:rsidP="00E53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160AFE" w:rsidTr="00E536B5">
        <w:trPr>
          <w:jc w:val="center"/>
        </w:trPr>
        <w:tc>
          <w:tcPr>
            <w:tcW w:w="955" w:type="dxa"/>
          </w:tcPr>
          <w:p w:rsidR="00160AFE" w:rsidRDefault="00160AFE" w:rsidP="00E536B5"/>
        </w:tc>
        <w:tc>
          <w:tcPr>
            <w:tcW w:w="2159" w:type="dxa"/>
            <w:gridSpan w:val="2"/>
          </w:tcPr>
          <w:p w:rsidR="00160AFE" w:rsidRPr="00770B4F" w:rsidRDefault="007F640E" w:rsidP="00E536B5">
            <w:r>
              <w:t>Improved literacy and Numeracy skills for KS3 students –</w:t>
            </w:r>
            <w:r w:rsidR="00B0344F">
              <w:t xml:space="preserve"> particularly those bel</w:t>
            </w:r>
            <w:r>
              <w:t>ow or well below expected standards.</w:t>
            </w:r>
          </w:p>
        </w:tc>
        <w:tc>
          <w:tcPr>
            <w:tcW w:w="425" w:type="dxa"/>
          </w:tcPr>
          <w:p w:rsidR="00160AFE" w:rsidRDefault="00160AFE" w:rsidP="00E536B5"/>
        </w:tc>
        <w:tc>
          <w:tcPr>
            <w:tcW w:w="1984" w:type="dxa"/>
          </w:tcPr>
          <w:p w:rsidR="00160AFE" w:rsidRPr="00770B4F" w:rsidRDefault="007F640E" w:rsidP="00E536B5">
            <w:r>
              <w:t>MBE/PME</w:t>
            </w:r>
          </w:p>
        </w:tc>
        <w:tc>
          <w:tcPr>
            <w:tcW w:w="4394" w:type="dxa"/>
          </w:tcPr>
          <w:p w:rsidR="00160AFE" w:rsidRDefault="007F640E" w:rsidP="005C7341">
            <w:r>
              <w:t>Second reading specialist from primary sector. Create team including English Department staff and Librarian to work together to raise profile of reading and reading standards in KS3 particularly.</w:t>
            </w:r>
          </w:p>
          <w:p w:rsidR="00B0344F" w:rsidRPr="00357A1A" w:rsidRDefault="00B0344F" w:rsidP="005C7341">
            <w:r>
              <w:t>Training for all staff, team-teaching and regular monitoring to support this.</w:t>
            </w:r>
          </w:p>
        </w:tc>
        <w:tc>
          <w:tcPr>
            <w:tcW w:w="4111" w:type="dxa"/>
          </w:tcPr>
          <w:p w:rsidR="00E3549C" w:rsidRPr="00770B4F" w:rsidRDefault="00B0344F" w:rsidP="00E536B5">
            <w:r>
              <w:t>Improved reading scores for current Years 7 and 8</w:t>
            </w:r>
            <w:r w:rsidR="00D812AA">
              <w:t xml:space="preserve">. </w:t>
            </w:r>
            <w:r w:rsidR="00D812AA" w:rsidRPr="00D812AA">
              <w:t>30% of students achieve a reading ability standard score of ≥ 100 October 2019 results to be 10% higher than 2018 [2017-18 data shows 22% of all pupils achieved standard school ≥100]</w:t>
            </w:r>
          </w:p>
        </w:tc>
        <w:tc>
          <w:tcPr>
            <w:tcW w:w="1925" w:type="dxa"/>
          </w:tcPr>
          <w:p w:rsidR="00160AFE" w:rsidRPr="00770B4F" w:rsidRDefault="00F41916" w:rsidP="00E536B5">
            <w:r>
              <w:t>Cost of secondment (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£40,957.43)</w:t>
            </w:r>
          </w:p>
        </w:tc>
      </w:tr>
      <w:tr w:rsidR="00B0344F" w:rsidTr="00F81827">
        <w:trPr>
          <w:trHeight w:val="547"/>
          <w:jc w:val="center"/>
        </w:trPr>
        <w:tc>
          <w:tcPr>
            <w:tcW w:w="15953" w:type="dxa"/>
            <w:gridSpan w:val="8"/>
          </w:tcPr>
          <w:p w:rsidR="00B0344F" w:rsidRPr="00770B4F" w:rsidRDefault="00B0344F" w:rsidP="00E536B5">
            <w:r>
              <w:t xml:space="preserve">See </w:t>
            </w:r>
            <w:proofErr w:type="spellStart"/>
            <w:r>
              <w:t>Tranistion</w:t>
            </w:r>
            <w:proofErr w:type="spellEnd"/>
            <w:r>
              <w:t xml:space="preserve"> Action Plan for more details</w:t>
            </w:r>
          </w:p>
        </w:tc>
      </w:tr>
    </w:tbl>
    <w:p w:rsidR="00626C2F" w:rsidRDefault="00626C2F" w:rsidP="00626C2F">
      <w:pPr>
        <w:rPr>
          <w:u w:val="single"/>
        </w:rPr>
      </w:pPr>
    </w:p>
    <w:p w:rsidR="00626C2F" w:rsidRDefault="00626C2F">
      <w:pPr>
        <w:rPr>
          <w:u w:val="single"/>
        </w:rPr>
      </w:pPr>
    </w:p>
    <w:sectPr w:rsidR="00626C2F" w:rsidSect="00626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60A"/>
    <w:multiLevelType w:val="hybridMultilevel"/>
    <w:tmpl w:val="8B9EC77C"/>
    <w:lvl w:ilvl="0" w:tplc="4F805A0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7AB"/>
    <w:multiLevelType w:val="hybridMultilevel"/>
    <w:tmpl w:val="E7507D00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4B"/>
    <w:multiLevelType w:val="hybridMultilevel"/>
    <w:tmpl w:val="F8A69996"/>
    <w:lvl w:ilvl="0" w:tplc="B8E84D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E4B35"/>
    <w:multiLevelType w:val="hybridMultilevel"/>
    <w:tmpl w:val="527CD272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A92"/>
    <w:multiLevelType w:val="hybridMultilevel"/>
    <w:tmpl w:val="3F40C6F2"/>
    <w:lvl w:ilvl="0" w:tplc="63566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3466"/>
    <w:multiLevelType w:val="hybridMultilevel"/>
    <w:tmpl w:val="42065D06"/>
    <w:lvl w:ilvl="0" w:tplc="B1E2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2B79"/>
    <w:multiLevelType w:val="hybridMultilevel"/>
    <w:tmpl w:val="AB36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E23"/>
    <w:multiLevelType w:val="hybridMultilevel"/>
    <w:tmpl w:val="38CC69A4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B4FFB"/>
    <w:multiLevelType w:val="hybridMultilevel"/>
    <w:tmpl w:val="1752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7D00"/>
    <w:multiLevelType w:val="hybridMultilevel"/>
    <w:tmpl w:val="6B8C43F6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067CE"/>
    <w:multiLevelType w:val="hybridMultilevel"/>
    <w:tmpl w:val="0B8E9304"/>
    <w:lvl w:ilvl="0" w:tplc="D9C04E68">
      <w:start w:val="2017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1122DC7"/>
    <w:multiLevelType w:val="hybridMultilevel"/>
    <w:tmpl w:val="E30CCC5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EE0"/>
    <w:multiLevelType w:val="hybridMultilevel"/>
    <w:tmpl w:val="40E4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7594"/>
    <w:multiLevelType w:val="hybridMultilevel"/>
    <w:tmpl w:val="940652C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4591"/>
    <w:multiLevelType w:val="hybridMultilevel"/>
    <w:tmpl w:val="D744F1F0"/>
    <w:lvl w:ilvl="0" w:tplc="C3CAB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9"/>
    <w:rsid w:val="0000250C"/>
    <w:rsid w:val="0000644E"/>
    <w:rsid w:val="00007052"/>
    <w:rsid w:val="00014BC2"/>
    <w:rsid w:val="00021E3F"/>
    <w:rsid w:val="00030A10"/>
    <w:rsid w:val="00044796"/>
    <w:rsid w:val="0005204F"/>
    <w:rsid w:val="00074A5F"/>
    <w:rsid w:val="00081FA6"/>
    <w:rsid w:val="00084342"/>
    <w:rsid w:val="0008625B"/>
    <w:rsid w:val="00097FAD"/>
    <w:rsid w:val="000C11FC"/>
    <w:rsid w:val="000C29A5"/>
    <w:rsid w:val="001029A3"/>
    <w:rsid w:val="00127341"/>
    <w:rsid w:val="00127BD1"/>
    <w:rsid w:val="001314CC"/>
    <w:rsid w:val="00136799"/>
    <w:rsid w:val="00137EEC"/>
    <w:rsid w:val="0014010D"/>
    <w:rsid w:val="00142BA5"/>
    <w:rsid w:val="001467D4"/>
    <w:rsid w:val="00147976"/>
    <w:rsid w:val="00160AFE"/>
    <w:rsid w:val="001708D6"/>
    <w:rsid w:val="00171A99"/>
    <w:rsid w:val="00182768"/>
    <w:rsid w:val="0018364B"/>
    <w:rsid w:val="00185FEE"/>
    <w:rsid w:val="00187257"/>
    <w:rsid w:val="0019738D"/>
    <w:rsid w:val="001A75A9"/>
    <w:rsid w:val="001B06FC"/>
    <w:rsid w:val="001C7959"/>
    <w:rsid w:val="001D02B1"/>
    <w:rsid w:val="001D02B2"/>
    <w:rsid w:val="001F6771"/>
    <w:rsid w:val="00216176"/>
    <w:rsid w:val="0022117D"/>
    <w:rsid w:val="002327B0"/>
    <w:rsid w:val="00234798"/>
    <w:rsid w:val="002542E7"/>
    <w:rsid w:val="0026074A"/>
    <w:rsid w:val="002622A8"/>
    <w:rsid w:val="00263155"/>
    <w:rsid w:val="00266131"/>
    <w:rsid w:val="0028148B"/>
    <w:rsid w:val="002817E4"/>
    <w:rsid w:val="00283FE7"/>
    <w:rsid w:val="002844D3"/>
    <w:rsid w:val="002922C4"/>
    <w:rsid w:val="002946B0"/>
    <w:rsid w:val="002A7F40"/>
    <w:rsid w:val="002B622A"/>
    <w:rsid w:val="002C7011"/>
    <w:rsid w:val="002D528E"/>
    <w:rsid w:val="002F14E8"/>
    <w:rsid w:val="002F5B58"/>
    <w:rsid w:val="0030435F"/>
    <w:rsid w:val="00320115"/>
    <w:rsid w:val="003223F0"/>
    <w:rsid w:val="00333661"/>
    <w:rsid w:val="0034244D"/>
    <w:rsid w:val="00345C9E"/>
    <w:rsid w:val="00346832"/>
    <w:rsid w:val="00357A1A"/>
    <w:rsid w:val="003657D5"/>
    <w:rsid w:val="00366035"/>
    <w:rsid w:val="00390729"/>
    <w:rsid w:val="00391F4A"/>
    <w:rsid w:val="00393D3F"/>
    <w:rsid w:val="00394BC7"/>
    <w:rsid w:val="003B43C8"/>
    <w:rsid w:val="003B7B1C"/>
    <w:rsid w:val="003C3001"/>
    <w:rsid w:val="003C6B08"/>
    <w:rsid w:val="003D393A"/>
    <w:rsid w:val="003D3BE7"/>
    <w:rsid w:val="003E01AA"/>
    <w:rsid w:val="003E03E3"/>
    <w:rsid w:val="003E1CED"/>
    <w:rsid w:val="003F0417"/>
    <w:rsid w:val="003F20EF"/>
    <w:rsid w:val="003F64E9"/>
    <w:rsid w:val="00406167"/>
    <w:rsid w:val="00417747"/>
    <w:rsid w:val="00423DD1"/>
    <w:rsid w:val="004253C2"/>
    <w:rsid w:val="00434FD8"/>
    <w:rsid w:val="00441687"/>
    <w:rsid w:val="00447FE4"/>
    <w:rsid w:val="004557BC"/>
    <w:rsid w:val="0048321F"/>
    <w:rsid w:val="00483BD0"/>
    <w:rsid w:val="00493DB8"/>
    <w:rsid w:val="004B4B29"/>
    <w:rsid w:val="004C08BB"/>
    <w:rsid w:val="004E5C1E"/>
    <w:rsid w:val="004E6D04"/>
    <w:rsid w:val="004F0911"/>
    <w:rsid w:val="004F14B5"/>
    <w:rsid w:val="004F1939"/>
    <w:rsid w:val="004F6297"/>
    <w:rsid w:val="00503ADC"/>
    <w:rsid w:val="00505AE5"/>
    <w:rsid w:val="00506470"/>
    <w:rsid w:val="00506FDB"/>
    <w:rsid w:val="005129C3"/>
    <w:rsid w:val="00516D62"/>
    <w:rsid w:val="00532906"/>
    <w:rsid w:val="00536D80"/>
    <w:rsid w:val="0055219F"/>
    <w:rsid w:val="00567D40"/>
    <w:rsid w:val="00571F1D"/>
    <w:rsid w:val="005804DC"/>
    <w:rsid w:val="005961BE"/>
    <w:rsid w:val="005C111F"/>
    <w:rsid w:val="005C46E7"/>
    <w:rsid w:val="005C53E6"/>
    <w:rsid w:val="005C5D5C"/>
    <w:rsid w:val="005C673C"/>
    <w:rsid w:val="005C7341"/>
    <w:rsid w:val="005D0F8C"/>
    <w:rsid w:val="005E0E07"/>
    <w:rsid w:val="005E3734"/>
    <w:rsid w:val="005F100C"/>
    <w:rsid w:val="00602286"/>
    <w:rsid w:val="00610BF6"/>
    <w:rsid w:val="00611894"/>
    <w:rsid w:val="00617014"/>
    <w:rsid w:val="00621833"/>
    <w:rsid w:val="00624E42"/>
    <w:rsid w:val="00625512"/>
    <w:rsid w:val="00626C2F"/>
    <w:rsid w:val="00626DD9"/>
    <w:rsid w:val="00642CF5"/>
    <w:rsid w:val="006453D7"/>
    <w:rsid w:val="00651666"/>
    <w:rsid w:val="00656F84"/>
    <w:rsid w:val="006603A3"/>
    <w:rsid w:val="0066708B"/>
    <w:rsid w:val="00667D93"/>
    <w:rsid w:val="00674445"/>
    <w:rsid w:val="006942A4"/>
    <w:rsid w:val="0069434B"/>
    <w:rsid w:val="00697DA8"/>
    <w:rsid w:val="006A7193"/>
    <w:rsid w:val="006D0BCC"/>
    <w:rsid w:val="006D1B96"/>
    <w:rsid w:val="006D1E9C"/>
    <w:rsid w:val="006D603C"/>
    <w:rsid w:val="006E07C5"/>
    <w:rsid w:val="006E1F2D"/>
    <w:rsid w:val="006E4B26"/>
    <w:rsid w:val="006E51FF"/>
    <w:rsid w:val="006E7F6D"/>
    <w:rsid w:val="0070308A"/>
    <w:rsid w:val="00723BAB"/>
    <w:rsid w:val="00724AE7"/>
    <w:rsid w:val="00726B28"/>
    <w:rsid w:val="0072789E"/>
    <w:rsid w:val="00730F84"/>
    <w:rsid w:val="00737AFA"/>
    <w:rsid w:val="0074308D"/>
    <w:rsid w:val="00753A06"/>
    <w:rsid w:val="00754F39"/>
    <w:rsid w:val="00755953"/>
    <w:rsid w:val="007658A5"/>
    <w:rsid w:val="00770B4F"/>
    <w:rsid w:val="00785879"/>
    <w:rsid w:val="00785C71"/>
    <w:rsid w:val="007A7E78"/>
    <w:rsid w:val="007B22C0"/>
    <w:rsid w:val="007D1B70"/>
    <w:rsid w:val="007E105B"/>
    <w:rsid w:val="007E1A35"/>
    <w:rsid w:val="007F596E"/>
    <w:rsid w:val="007F640E"/>
    <w:rsid w:val="008141DF"/>
    <w:rsid w:val="00825451"/>
    <w:rsid w:val="00832C4F"/>
    <w:rsid w:val="00883961"/>
    <w:rsid w:val="008901DF"/>
    <w:rsid w:val="0089597C"/>
    <w:rsid w:val="008C549B"/>
    <w:rsid w:val="008D7881"/>
    <w:rsid w:val="008E135F"/>
    <w:rsid w:val="008E6131"/>
    <w:rsid w:val="008F041C"/>
    <w:rsid w:val="008F5C06"/>
    <w:rsid w:val="00906B24"/>
    <w:rsid w:val="00910C05"/>
    <w:rsid w:val="00910C35"/>
    <w:rsid w:val="00914D49"/>
    <w:rsid w:val="0091715F"/>
    <w:rsid w:val="00921422"/>
    <w:rsid w:val="0092142E"/>
    <w:rsid w:val="009267BC"/>
    <w:rsid w:val="00932163"/>
    <w:rsid w:val="00961F70"/>
    <w:rsid w:val="00996240"/>
    <w:rsid w:val="009A11F4"/>
    <w:rsid w:val="009B01A4"/>
    <w:rsid w:val="009C1DB6"/>
    <w:rsid w:val="009C1E67"/>
    <w:rsid w:val="009E149B"/>
    <w:rsid w:val="009E2BDB"/>
    <w:rsid w:val="009E58E0"/>
    <w:rsid w:val="009E6012"/>
    <w:rsid w:val="00A03E41"/>
    <w:rsid w:val="00A0578D"/>
    <w:rsid w:val="00A10059"/>
    <w:rsid w:val="00A20B8B"/>
    <w:rsid w:val="00A21BF6"/>
    <w:rsid w:val="00A33C42"/>
    <w:rsid w:val="00A45D5E"/>
    <w:rsid w:val="00A52F55"/>
    <w:rsid w:val="00A56531"/>
    <w:rsid w:val="00A671A8"/>
    <w:rsid w:val="00A6721D"/>
    <w:rsid w:val="00A91AA8"/>
    <w:rsid w:val="00AA01C8"/>
    <w:rsid w:val="00AB3860"/>
    <w:rsid w:val="00AC13F5"/>
    <w:rsid w:val="00AD038D"/>
    <w:rsid w:val="00AD1CDE"/>
    <w:rsid w:val="00AE65EB"/>
    <w:rsid w:val="00AF37FD"/>
    <w:rsid w:val="00AF6FDA"/>
    <w:rsid w:val="00B0070A"/>
    <w:rsid w:val="00B02FCB"/>
    <w:rsid w:val="00B0344F"/>
    <w:rsid w:val="00B11C3F"/>
    <w:rsid w:val="00B1266C"/>
    <w:rsid w:val="00B17F4C"/>
    <w:rsid w:val="00B2124E"/>
    <w:rsid w:val="00B273D9"/>
    <w:rsid w:val="00B337D1"/>
    <w:rsid w:val="00B41092"/>
    <w:rsid w:val="00B41D7F"/>
    <w:rsid w:val="00B52781"/>
    <w:rsid w:val="00B56BB8"/>
    <w:rsid w:val="00B5700B"/>
    <w:rsid w:val="00B57506"/>
    <w:rsid w:val="00B63C0F"/>
    <w:rsid w:val="00B71CA2"/>
    <w:rsid w:val="00B76BEF"/>
    <w:rsid w:val="00B77650"/>
    <w:rsid w:val="00B82AE2"/>
    <w:rsid w:val="00B944A0"/>
    <w:rsid w:val="00BA6FA4"/>
    <w:rsid w:val="00BB413E"/>
    <w:rsid w:val="00BE4AD7"/>
    <w:rsid w:val="00BE4BC1"/>
    <w:rsid w:val="00BE4EBA"/>
    <w:rsid w:val="00BE569A"/>
    <w:rsid w:val="00BF6D24"/>
    <w:rsid w:val="00C140DD"/>
    <w:rsid w:val="00C27BA7"/>
    <w:rsid w:val="00C41DAE"/>
    <w:rsid w:val="00C549C6"/>
    <w:rsid w:val="00C601EF"/>
    <w:rsid w:val="00C67F3B"/>
    <w:rsid w:val="00C76D8E"/>
    <w:rsid w:val="00C81A5A"/>
    <w:rsid w:val="00C83F74"/>
    <w:rsid w:val="00C8611D"/>
    <w:rsid w:val="00C919E8"/>
    <w:rsid w:val="00C96BE3"/>
    <w:rsid w:val="00CA69EF"/>
    <w:rsid w:val="00CA72F4"/>
    <w:rsid w:val="00CB3747"/>
    <w:rsid w:val="00CC018D"/>
    <w:rsid w:val="00CC41F7"/>
    <w:rsid w:val="00CD68F4"/>
    <w:rsid w:val="00CE5AFB"/>
    <w:rsid w:val="00D02048"/>
    <w:rsid w:val="00D043A9"/>
    <w:rsid w:val="00D077A4"/>
    <w:rsid w:val="00D10DE1"/>
    <w:rsid w:val="00D33C27"/>
    <w:rsid w:val="00D46075"/>
    <w:rsid w:val="00D56C47"/>
    <w:rsid w:val="00D74A32"/>
    <w:rsid w:val="00D812AA"/>
    <w:rsid w:val="00DA27F9"/>
    <w:rsid w:val="00DA77A6"/>
    <w:rsid w:val="00DB7136"/>
    <w:rsid w:val="00DD4736"/>
    <w:rsid w:val="00DE1E49"/>
    <w:rsid w:val="00DE2E48"/>
    <w:rsid w:val="00DE7F67"/>
    <w:rsid w:val="00E20228"/>
    <w:rsid w:val="00E3549C"/>
    <w:rsid w:val="00E46D2D"/>
    <w:rsid w:val="00E909C0"/>
    <w:rsid w:val="00E93BFC"/>
    <w:rsid w:val="00E95E13"/>
    <w:rsid w:val="00EA04DB"/>
    <w:rsid w:val="00EB1347"/>
    <w:rsid w:val="00EB1552"/>
    <w:rsid w:val="00EB65EC"/>
    <w:rsid w:val="00EC09FB"/>
    <w:rsid w:val="00ED4BED"/>
    <w:rsid w:val="00ED691B"/>
    <w:rsid w:val="00EE54CF"/>
    <w:rsid w:val="00EF2AC4"/>
    <w:rsid w:val="00EF5076"/>
    <w:rsid w:val="00F01A79"/>
    <w:rsid w:val="00F16683"/>
    <w:rsid w:val="00F2057E"/>
    <w:rsid w:val="00F20D41"/>
    <w:rsid w:val="00F21C47"/>
    <w:rsid w:val="00F351C1"/>
    <w:rsid w:val="00F41916"/>
    <w:rsid w:val="00F5105A"/>
    <w:rsid w:val="00F666BA"/>
    <w:rsid w:val="00F859E9"/>
    <w:rsid w:val="00F86701"/>
    <w:rsid w:val="00F926E3"/>
    <w:rsid w:val="00FC20E7"/>
    <w:rsid w:val="00FD34DC"/>
    <w:rsid w:val="00FD3C20"/>
    <w:rsid w:val="00FE10BD"/>
    <w:rsid w:val="00FF0C5D"/>
    <w:rsid w:val="00FF193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DEDF"/>
  <w15:docId w15:val="{E5D3A568-10EA-4BF1-9C7D-0ACD1F3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Mellen</dc:creator>
  <cp:lastModifiedBy>Phil Mellen</cp:lastModifiedBy>
  <cp:revision>27</cp:revision>
  <cp:lastPrinted>2016-12-02T08:00:00Z</cp:lastPrinted>
  <dcterms:created xsi:type="dcterms:W3CDTF">2018-06-21T11:53:00Z</dcterms:created>
  <dcterms:modified xsi:type="dcterms:W3CDTF">2018-09-27T08:37:00Z</dcterms:modified>
</cp:coreProperties>
</file>